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D2" w:rsidRPr="005E44D2" w:rsidRDefault="005E44D2" w:rsidP="005E44D2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2B526E"/>
          <w:sz w:val="36"/>
          <w:szCs w:val="27"/>
          <w:lang w:eastAsia="ru-RU"/>
        </w:rPr>
      </w:pPr>
      <w:r w:rsidRPr="005E44D2">
        <w:rPr>
          <w:rFonts w:ascii="Arial" w:eastAsia="Times New Roman" w:hAnsi="Arial" w:cs="Arial"/>
          <w:color w:val="2B526E"/>
          <w:sz w:val="36"/>
          <w:szCs w:val="27"/>
          <w:lang w:eastAsia="ru-RU"/>
        </w:rPr>
        <w:t>Сведения о наличии средств обучения и воспитания </w:t>
      </w:r>
    </w:p>
    <w:p w:rsidR="008C62DC" w:rsidRPr="00815CD7" w:rsidRDefault="008C62DC" w:rsidP="005E44D2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32"/>
          <w:szCs w:val="24"/>
          <w:lang w:eastAsia="ru-RU"/>
        </w:rPr>
      </w:pPr>
    </w:p>
    <w:p w:rsidR="008C62DC" w:rsidRPr="005E44D2" w:rsidRDefault="008C62DC" w:rsidP="005E44D2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8"/>
          <w:szCs w:val="21"/>
          <w:lang w:eastAsia="ru-RU"/>
        </w:rPr>
      </w:pPr>
    </w:p>
    <w:p w:rsidR="008C62D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Средства обучения  и воспитания – обязательный элемент оснащения образовательного процесса. Наряду с целями, содержанием, формами и методами обучения средства обучения  и воспитания  являются одним из главных компонентов дидактической системы. Главная задача учителя  в школе заключается в том, чтобы сделать предмет, внеклассное мероприятие  интересным для ребенка, заставить его увидеть за формулами и теоремами настоящие живые явления природы. Использование современных обучающих мультимедийных технологий требует использования в школах современных технических средств обучения, которые позволяют: обогатить педагогический, технологический инструментарий учителей; автоматизировать процессы администрирования, избавляет от рутинной работы, способствуют повышению методического мастерства учителей-предметников; появлению нового электронного педагогического инструментария; использованию электронных учебных программ, тестов, упражнений. Кабинеты нашей школы  оснащены   современными техническими средствами обучения, практичными  учебными пособиями.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815CD7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815CD7">
        <w:rPr>
          <w:rFonts w:ascii="Wingdings" w:eastAsia="Times New Roman" w:hAnsi="Wingdings" w:cs="Tahoma"/>
          <w:color w:val="555555"/>
          <w:sz w:val="28"/>
          <w:szCs w:val="24"/>
          <w:lang w:eastAsia="ru-RU"/>
        </w:rPr>
        <w:t></w:t>
      </w:r>
      <w:r w:rsidRPr="00815CD7">
        <w:rPr>
          <w:rFonts w:ascii="Times New Roman" w:eastAsia="Times New Roman" w:hAnsi="Times New Roman" w:cs="Times New Roman"/>
          <w:color w:val="555555"/>
          <w:sz w:val="16"/>
          <w:szCs w:val="14"/>
          <w:lang w:eastAsia="ru-RU"/>
        </w:rPr>
        <w:t>  </w:t>
      </w:r>
      <w:r w:rsidRPr="00815CD7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материал);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815CD7">
        <w:rPr>
          <w:rFonts w:ascii="Wingdings" w:eastAsia="Times New Roman" w:hAnsi="Wingdings" w:cs="Tahoma"/>
          <w:color w:val="555555"/>
          <w:sz w:val="28"/>
          <w:szCs w:val="24"/>
          <w:lang w:eastAsia="ru-RU"/>
        </w:rPr>
        <w:t></w:t>
      </w:r>
      <w:r w:rsidRPr="00815CD7">
        <w:rPr>
          <w:rFonts w:ascii="Times New Roman" w:eastAsia="Times New Roman" w:hAnsi="Times New Roman" w:cs="Times New Roman"/>
          <w:color w:val="555555"/>
          <w:sz w:val="16"/>
          <w:szCs w:val="14"/>
          <w:lang w:eastAsia="ru-RU"/>
        </w:rPr>
        <w:t>  </w:t>
      </w:r>
      <w:r w:rsidRPr="00815CD7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электронные образовательные ресурсы (образовательные мультимедиа сетевые образовательные ресурсы);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815CD7">
        <w:rPr>
          <w:rFonts w:ascii="Wingdings" w:eastAsia="Times New Roman" w:hAnsi="Wingdings" w:cs="Tahoma"/>
          <w:color w:val="555555"/>
          <w:sz w:val="28"/>
          <w:szCs w:val="24"/>
          <w:lang w:eastAsia="ru-RU"/>
        </w:rPr>
        <w:t></w:t>
      </w:r>
      <w:r w:rsidRPr="00815CD7">
        <w:rPr>
          <w:rFonts w:ascii="Times New Roman" w:eastAsia="Times New Roman" w:hAnsi="Times New Roman" w:cs="Times New Roman"/>
          <w:color w:val="555555"/>
          <w:sz w:val="16"/>
          <w:szCs w:val="14"/>
          <w:lang w:eastAsia="ru-RU"/>
        </w:rPr>
        <w:t>  </w:t>
      </w:r>
      <w:r w:rsidRPr="00815CD7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носителях);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815CD7">
        <w:rPr>
          <w:rFonts w:ascii="Wingdings" w:eastAsia="Times New Roman" w:hAnsi="Wingdings" w:cs="Tahoma"/>
          <w:color w:val="555555"/>
          <w:sz w:val="28"/>
          <w:szCs w:val="24"/>
          <w:lang w:eastAsia="ru-RU"/>
        </w:rPr>
        <w:t></w:t>
      </w:r>
      <w:r w:rsidRPr="00815CD7">
        <w:rPr>
          <w:rFonts w:ascii="Times New Roman" w:eastAsia="Times New Roman" w:hAnsi="Times New Roman" w:cs="Times New Roman"/>
          <w:color w:val="555555"/>
          <w:sz w:val="16"/>
          <w:szCs w:val="14"/>
          <w:lang w:eastAsia="ru-RU"/>
        </w:rPr>
        <w:t>  </w:t>
      </w:r>
      <w:r w:rsidRPr="00815CD7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815CD7">
        <w:rPr>
          <w:rFonts w:ascii="Wingdings" w:eastAsia="Times New Roman" w:hAnsi="Wingdings" w:cs="Tahoma"/>
          <w:color w:val="555555"/>
          <w:sz w:val="28"/>
          <w:szCs w:val="24"/>
          <w:lang w:eastAsia="ru-RU"/>
        </w:rPr>
        <w:t></w:t>
      </w:r>
      <w:r w:rsidRPr="00815CD7">
        <w:rPr>
          <w:rFonts w:ascii="Times New Roman" w:eastAsia="Times New Roman" w:hAnsi="Times New Roman" w:cs="Times New Roman"/>
          <w:color w:val="555555"/>
          <w:sz w:val="16"/>
          <w:szCs w:val="14"/>
          <w:lang w:eastAsia="ru-RU"/>
        </w:rPr>
        <w:t>  </w:t>
      </w:r>
      <w:r w:rsidRPr="00815CD7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демонстрационные (гербарии, муляжи, макеты, стенды, модели в разрезе, модели демонстрационные);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815CD7">
        <w:rPr>
          <w:rFonts w:ascii="Wingdings" w:eastAsia="Times New Roman" w:hAnsi="Wingdings" w:cs="Tahoma"/>
          <w:color w:val="555555"/>
          <w:sz w:val="28"/>
          <w:szCs w:val="24"/>
          <w:lang w:eastAsia="ru-RU"/>
        </w:rPr>
        <w:t></w:t>
      </w:r>
      <w:r w:rsidRPr="00815CD7">
        <w:rPr>
          <w:rFonts w:ascii="Times New Roman" w:eastAsia="Times New Roman" w:hAnsi="Times New Roman" w:cs="Times New Roman"/>
          <w:color w:val="555555"/>
          <w:sz w:val="16"/>
          <w:szCs w:val="14"/>
          <w:lang w:eastAsia="ru-RU"/>
        </w:rPr>
        <w:t>  </w:t>
      </w:r>
      <w:r w:rsidRPr="00815CD7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учебные приборы (компас, барометр, микроскоп, колбы и т.д.);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815CD7">
        <w:rPr>
          <w:rFonts w:ascii="Tahoma" w:eastAsia="Times New Roman" w:hAnsi="Tahoma" w:cs="Tahoma"/>
          <w:color w:val="555555"/>
          <w:szCs w:val="21"/>
          <w:lang w:eastAsia="ru-RU"/>
        </w:rPr>
        <w:t> 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815CD7">
        <w:rPr>
          <w:rFonts w:ascii="Wingdings" w:eastAsia="Times New Roman" w:hAnsi="Wingdings" w:cs="Tahoma"/>
          <w:color w:val="555555"/>
          <w:sz w:val="28"/>
          <w:szCs w:val="24"/>
          <w:lang w:eastAsia="ru-RU"/>
        </w:rPr>
        <w:t></w:t>
      </w:r>
      <w:r w:rsidRPr="00815CD7">
        <w:rPr>
          <w:rFonts w:ascii="Times New Roman" w:eastAsia="Times New Roman" w:hAnsi="Times New Roman" w:cs="Times New Roman"/>
          <w:color w:val="555555"/>
          <w:sz w:val="16"/>
          <w:szCs w:val="14"/>
          <w:lang w:eastAsia="ru-RU"/>
        </w:rPr>
        <w:t>  </w:t>
      </w:r>
      <w:r w:rsidRPr="00815CD7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спортивное оборудование. </w:t>
      </w:r>
      <w:bookmarkStart w:id="0" w:name="_GoBack"/>
      <w:bookmarkEnd w:id="0"/>
    </w:p>
    <w:p w:rsidR="00815CD7" w:rsidRPr="00815CD7" w:rsidRDefault="00815CD7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8"/>
          <w:szCs w:val="19"/>
          <w:lang w:eastAsia="ru-RU"/>
        </w:rPr>
      </w:pP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Современное оборудование – это широкий спектр высокоэффективных технических средств обучения.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В школе  имеется:</w:t>
      </w:r>
    </w:p>
    <w:p w:rsidR="008C62DC" w:rsidRPr="002B2F1C" w:rsidRDefault="002B2F1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Cs w:val="19"/>
          <w:lang w:eastAsia="ru-RU"/>
        </w:rPr>
        <w:t>1. Компьютеры, ноутбуки- 12</w:t>
      </w:r>
    </w:p>
    <w:p w:rsidR="008C62DC" w:rsidRPr="002B2F1C" w:rsidRDefault="002B2F1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Cs w:val="19"/>
          <w:lang w:eastAsia="ru-RU"/>
        </w:rPr>
        <w:t>2.Интерактивная доска -2</w:t>
      </w:r>
    </w:p>
    <w:p w:rsidR="008C62DC" w:rsidRPr="002B2F1C" w:rsidRDefault="002B2F1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Cs w:val="19"/>
          <w:lang w:eastAsia="ru-RU"/>
        </w:rPr>
        <w:t>3.Мультимедийный проект -  2</w:t>
      </w:r>
    </w:p>
    <w:p w:rsidR="008C62DC" w:rsidRPr="002B2F1C" w:rsidRDefault="002B2F1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Cs w:val="19"/>
          <w:lang w:eastAsia="ru-RU"/>
        </w:rPr>
        <w:t>4.Принтер -2</w:t>
      </w:r>
    </w:p>
    <w:p w:rsidR="008C62DC" w:rsidRPr="002B2F1C" w:rsidRDefault="002B2F1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Cs w:val="19"/>
          <w:lang w:eastAsia="ru-RU"/>
        </w:rPr>
        <w:t>5.Ксерокс – 1</w:t>
      </w:r>
    </w:p>
    <w:p w:rsidR="008C62DC" w:rsidRPr="002B2F1C" w:rsidRDefault="002B2F1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Cs w:val="19"/>
          <w:lang w:eastAsia="ru-RU"/>
        </w:rPr>
        <w:lastRenderedPageBreak/>
        <w:t>6.Сканер -1</w:t>
      </w:r>
    </w:p>
    <w:p w:rsidR="008C62DC" w:rsidRPr="002B2F1C" w:rsidRDefault="002B2F1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Cs w:val="19"/>
          <w:lang w:eastAsia="ru-RU"/>
        </w:rPr>
        <w:t>8.Телевизор- 0</w:t>
      </w:r>
    </w:p>
    <w:p w:rsidR="008C62DC" w:rsidRPr="002B2F1C" w:rsidRDefault="002B2F1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Cs w:val="19"/>
          <w:lang w:eastAsia="ru-RU"/>
        </w:rPr>
        <w:t>9.Экран -0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Средства обучения (</w:t>
      </w: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СО</w:t>
      </w:r>
      <w:proofErr w:type="gram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), используемые в образовательных учреждениях: натуральные объекты; модели; учебные приборы (кабинет физики, химии, биологии) экранно-звуковые средства обучения; печатные средства обучения; станки, верстаки, инструменты (кабинет технологии).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 xml:space="preserve">Информация, передаваемая с помощью </w:t>
      </w: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СО</w:t>
      </w:r>
      <w:proofErr w:type="gram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 xml:space="preserve"> - научно достоверная, соответствует современному состоянию изучаемой науки, а содержание, объем и глубина заложенная в СО информации  </w:t>
      </w:r>
      <w:proofErr w:type="spell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соответствовует</w:t>
      </w:r>
      <w:proofErr w:type="spell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 xml:space="preserve"> содержанию программы и учебника.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СО  соответствуют  возрастным особенностям и уровню подготовки обучающихся, доступно для обучающихся конкретного возраста, соответствует достигнутому уровню знаний, умений и навыков обучающегося.</w:t>
      </w:r>
      <w:proofErr w:type="gramEnd"/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 xml:space="preserve">СО активизируют внимание </w:t>
      </w: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обучающихся</w:t>
      </w:r>
      <w:proofErr w:type="gram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, вызывают интерес и сосредоточение на объекте, явлении, результате.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СО</w:t>
      </w:r>
      <w:proofErr w:type="gram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  пригодны  к применению современных методов и организационных форм обучения.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           Компьютерная техника используется     во всех учебных кабинетах, в кабинете директора, замдиректора, библиотеке.</w:t>
      </w:r>
    </w:p>
    <w:p w:rsidR="008C62DC" w:rsidRPr="002B2F1C" w:rsidRDefault="008C62DC" w:rsidP="008C62D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           Все учителя используют  компьютерную технику при подготовке к  урокам, на уроках:</w:t>
      </w: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br/>
        <w:t> - подготовка печатных раздаточных материалов к урокам: (контрольные, самостоятельные работы, дидактические карточки для индивидуальной работы, тесты к ГИА</w:t>
      </w: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,Е</w:t>
      </w:r>
      <w:proofErr w:type="gram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ГЭ) </w:t>
      </w: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br/>
        <w:t xml:space="preserve">-мультимедийное сопровождение объяснения нового материала (презентации, аудиозаписи реальных лекций, учебные видеоролики, компьютерные модели физических </w:t>
      </w:r>
      <w:proofErr w:type="spell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эксперементов</w:t>
      </w:r>
      <w:proofErr w:type="spell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; </w:t>
      </w: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br/>
        <w:t>- интерактивное обучение в индивидуальном режиме; </w:t>
      </w: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br/>
        <w:t>- обработка учащимися статистических данных (построение таблиц, графиков, создание отчётов); </w:t>
      </w: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br/>
        <w:t>- контроль уровня знаний с использованием тестовых заданий; </w:t>
      </w: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br/>
        <w:t>-</w:t>
      </w:r>
      <w:proofErr w:type="gram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 xml:space="preserve">использование на уроках и при подготовке к ним </w:t>
      </w:r>
      <w:proofErr w:type="spell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интернет-ресурсов</w:t>
      </w:r>
      <w:proofErr w:type="spell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.;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-участие школьников  в   Интерне</w:t>
      </w: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т-</w:t>
      </w:r>
      <w:proofErr w:type="gram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  конкурсах,  олимпиадах.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       </w:t>
      </w:r>
      <w:r w:rsidR="00815CD7">
        <w:rPr>
          <w:rFonts w:ascii="Tahoma" w:eastAsia="Times New Roman" w:hAnsi="Tahoma" w:cs="Tahoma"/>
          <w:color w:val="333333"/>
          <w:szCs w:val="19"/>
          <w:lang w:eastAsia="ru-RU"/>
        </w:rPr>
        <w:t>    7</w:t>
      </w: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0%  учителей  школы</w:t>
      </w:r>
      <w:r w:rsidR="002B2F1C">
        <w:rPr>
          <w:rFonts w:ascii="Tahoma" w:eastAsia="Times New Roman" w:hAnsi="Tahoma" w:cs="Tahoma"/>
          <w:color w:val="333333"/>
          <w:szCs w:val="19"/>
          <w:lang w:eastAsia="ru-RU"/>
        </w:rPr>
        <w:t xml:space="preserve"> </w:t>
      </w: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 xml:space="preserve"> владеют  информацией о современных педагогических технологиях, активизирующих процесс обучения.</w:t>
      </w:r>
    </w:p>
    <w:p w:rsidR="008C62DC" w:rsidRPr="002B2F1C" w:rsidRDefault="00815CD7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Cs w:val="19"/>
          <w:lang w:eastAsia="ru-RU"/>
        </w:rPr>
        <w:t>           5</w:t>
      </w:r>
      <w:r w:rsidR="008C62DC" w:rsidRPr="002B2F1C">
        <w:rPr>
          <w:rFonts w:ascii="Tahoma" w:eastAsia="Times New Roman" w:hAnsi="Tahoma" w:cs="Tahoma"/>
          <w:color w:val="333333"/>
          <w:szCs w:val="19"/>
          <w:lang w:eastAsia="ru-RU"/>
        </w:rPr>
        <w:t>0% учителей  используют  различные технологии полностью или  приёмы элементов технологий.</w:t>
      </w:r>
    </w:p>
    <w:p w:rsidR="008C62DC" w:rsidRPr="002B2F1C" w:rsidRDefault="00815CD7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Cs w:val="19"/>
          <w:lang w:eastAsia="ru-RU"/>
        </w:rPr>
        <w:t>         4</w:t>
      </w:r>
      <w:r w:rsidR="008C62DC" w:rsidRPr="002B2F1C">
        <w:rPr>
          <w:rFonts w:ascii="Tahoma" w:eastAsia="Times New Roman" w:hAnsi="Tahoma" w:cs="Tahoma"/>
          <w:color w:val="333333"/>
          <w:szCs w:val="19"/>
          <w:lang w:eastAsia="ru-RU"/>
        </w:rPr>
        <w:t>7%  учителей прошли курсы  компьютерной грамотности, владеют  умениями работы на компьютере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 xml:space="preserve">В  школе   сформирован  фонд школьной </w:t>
      </w:r>
      <w:proofErr w:type="spell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медиатеки</w:t>
      </w:r>
      <w:proofErr w:type="spell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Компакт – диски хранятся в школьной библиотеке и выдаются учителям   и учащимся для использования на уроке, дома.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lastRenderedPageBreak/>
        <w:t>     Все учителя по всем предметам имеют  диски, которые сами покупают   и  используют  их на уроках информатики, русского языка, литературы, истории, МХК, физики, химии, биологии, математики, начальные классы, ОБЖ.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  ЦОР используют учителя при проведении кружковой работы, элективных курсов.</w:t>
      </w:r>
    </w:p>
    <w:p w:rsidR="008C62DC" w:rsidRPr="002B2F1C" w:rsidRDefault="008C62DC" w:rsidP="008C62D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b/>
          <w:bCs/>
          <w:color w:val="333333"/>
          <w:szCs w:val="19"/>
          <w:lang w:eastAsia="ru-RU"/>
        </w:rPr>
        <w:t>           </w:t>
      </w: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Учителя и учащиеся  используют различные коллекции: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-Тематические библиотеки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-Энциклопедии и справочники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-Образовательные комплексы (учебники, приложения к учебникам)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-Наглядные пособия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-Репетиторы и тренажёры, используются для проведения итогового контроля, так и текущего контроля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То есть учителя используют: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1.Обучающие ЦОР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2.Информационные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3.Контролирующие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4.Тренажёрные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5.Энциклопедии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   Посещение уроков с использованием ЦОР показывает, что    учитель моделирует мультимедийный урок.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У учащихся работают все анализаторы: слух, двигательные анализаторы,  зрительные анализаторы.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Педагоги  используют  ЭОР во внеклассной работе: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-педагогические советы;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-семинары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-классные часы для учащихся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-интеллектуальный марафон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-беседы с учащимися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-возможность использовать  тренажёры при подготовке к ЕГЭ</w:t>
      </w: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,О</w:t>
      </w:r>
      <w:proofErr w:type="gram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ГЭ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 -подготовить презентацию  к уроку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-подготовить электронный  тематический диск к уроку по различным темам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-родительские собрания</w:t>
      </w:r>
    </w:p>
    <w:p w:rsidR="00C3692C" w:rsidRPr="005E44D2" w:rsidRDefault="00C3692C">
      <w:pPr>
        <w:rPr>
          <w:sz w:val="32"/>
        </w:rPr>
      </w:pPr>
    </w:p>
    <w:sectPr w:rsidR="00C3692C" w:rsidRPr="005E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D2"/>
    <w:rsid w:val="002B2F1C"/>
    <w:rsid w:val="005E44D2"/>
    <w:rsid w:val="00815CD7"/>
    <w:rsid w:val="008C62DC"/>
    <w:rsid w:val="00C3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833</Words>
  <Characters>4751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8</cp:revision>
  <dcterms:created xsi:type="dcterms:W3CDTF">2018-03-12T11:52:00Z</dcterms:created>
  <dcterms:modified xsi:type="dcterms:W3CDTF">2018-03-14T13:47:00Z</dcterms:modified>
</cp:coreProperties>
</file>