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2446"/>
        <w:gridCol w:w="389"/>
        <w:gridCol w:w="2156"/>
        <w:gridCol w:w="538"/>
        <w:gridCol w:w="2112"/>
        <w:gridCol w:w="1715"/>
        <w:gridCol w:w="1984"/>
        <w:gridCol w:w="503"/>
      </w:tblGrid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46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</w:tc>
        <w:tc>
          <w:tcPr>
            <w:tcW w:w="8894" w:type="dxa"/>
            <w:gridSpan w:val="6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5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gridSpan w:val="2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650" w:type="dxa"/>
            <w:gridSpan w:val="2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</w:p>
        </w:tc>
        <w:tc>
          <w:tcPr>
            <w:tcW w:w="3699" w:type="dxa"/>
            <w:gridSpan w:val="2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  <w:tc>
          <w:tcPr>
            <w:tcW w:w="5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4" w:type="dxa"/>
            <w:gridSpan w:val="6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3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47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47EA" w:rsidTr="00303E4D">
        <w:tc>
          <w:tcPr>
            <w:tcW w:w="14786" w:type="dxa"/>
            <w:gridSpan w:val="10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Жили-были,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буквы (7ч)</w:t>
            </w:r>
          </w:p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Знакомство с учебником</w:t>
            </w:r>
            <w:r w:rsidR="001C6E3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«Литературное чтение». В. Данько «Загадочные буквы». </w:t>
            </w:r>
          </w:p>
        </w:tc>
        <w:tc>
          <w:tcPr>
            <w:tcW w:w="2835" w:type="dxa"/>
            <w:gridSpan w:val="2"/>
            <w:vMerge w:val="restart"/>
          </w:tcPr>
          <w:p w:rsidR="00F447EA" w:rsidRPr="00DF6F00" w:rsidRDefault="00F447EA" w:rsidP="001C6E3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Ориентироваться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в учебнике. </w:t>
            </w:r>
            <w:r w:rsidR="001C6E37" w:rsidRPr="00DF6F00">
              <w:rPr>
                <w:rFonts w:ascii="Times New Roman" w:hAnsi="Times New Roman"/>
                <w:b/>
                <w:sz w:val="20"/>
                <w:szCs w:val="20"/>
              </w:rPr>
              <w:t>Нахо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дить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нужную гла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ву.</w:t>
            </w:r>
          </w:p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Прогнозировать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содержание раз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дела.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название произве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дения.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Читать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вслух плавно по слогам и целыми словами; </w:t>
            </w:r>
            <w:r w:rsidR="001C6E37" w:rsidRPr="00DF6F00">
              <w:rPr>
                <w:rFonts w:ascii="Times New Roman" w:hAnsi="Times New Roman"/>
                <w:b/>
                <w:sz w:val="20"/>
                <w:szCs w:val="20"/>
              </w:rPr>
              <w:t>переда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вать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интонационно название произ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ведения. </w:t>
            </w:r>
            <w:r w:rsidR="001C6E37"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 Выби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рать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из предло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ж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енного списка слова для характе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ристики героев произведения. </w:t>
            </w:r>
            <w:r w:rsidR="001C6E37" w:rsidRPr="00DF6F00">
              <w:rPr>
                <w:rFonts w:ascii="Times New Roman" w:hAnsi="Times New Roman"/>
                <w:b/>
                <w:sz w:val="20"/>
                <w:szCs w:val="20"/>
              </w:rPr>
              <w:t>Пе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редавать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характер героя с помощью жестов, мимики, изображать героев.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Определять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главную мысль; соотносить главную мысль с содержа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нием.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план пересказа прочитанного. </w:t>
            </w:r>
            <w:r w:rsidR="001C6E37" w:rsidRPr="00DF6F00">
              <w:rPr>
                <w:rFonts w:ascii="Times New Roman" w:hAnsi="Times New Roman"/>
                <w:b/>
                <w:sz w:val="20"/>
                <w:szCs w:val="20"/>
              </w:rPr>
              <w:t>Чи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тать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стихи наи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зусть.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себя.</w:t>
            </w:r>
          </w:p>
        </w:tc>
        <w:tc>
          <w:tcPr>
            <w:tcW w:w="2694" w:type="dxa"/>
            <w:gridSpan w:val="2"/>
            <w:vMerge w:val="restart"/>
          </w:tcPr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Научатся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владеть поняти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ями «писатель», 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«автор», «произведение», «дейст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вующие лица»,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понимать организацию стихотвор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ной речи, вырази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тельно читать произведения, вникать в смысл прочитанно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го.</w:t>
            </w:r>
          </w:p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Получат возможность научиться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работать с художественными текстами, читать це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лыми словами,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понимать </w:t>
            </w:r>
            <w:proofErr w:type="gramStart"/>
            <w:r w:rsidR="001C6E37" w:rsidRPr="00DF6F00">
              <w:rPr>
                <w:rFonts w:ascii="Times New Roman" w:hAnsi="Times New Roman"/>
                <w:sz w:val="20"/>
                <w:szCs w:val="20"/>
              </w:rPr>
              <w:t>прочитанное</w:t>
            </w:r>
            <w:proofErr w:type="gramEnd"/>
            <w:r w:rsidR="001C6E37" w:rsidRPr="00DF6F00">
              <w:rPr>
                <w:rFonts w:ascii="Times New Roman" w:hAnsi="Times New Roman"/>
                <w:sz w:val="20"/>
                <w:szCs w:val="20"/>
              </w:rPr>
              <w:t>, вслушива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ться, делить текст на части, читать по ролям, определять главную мысль и соотно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сить её с содержанием произведе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ния, развивать навыки правильного осознанного чтения текста.</w:t>
            </w:r>
          </w:p>
        </w:tc>
        <w:tc>
          <w:tcPr>
            <w:tcW w:w="3827" w:type="dxa"/>
            <w:gridSpan w:val="2"/>
            <w:vMerge w:val="restart"/>
          </w:tcPr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РУУД: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формировать и удерживать учебную задачу, применять установленные правила, составлять план и последовательность действий, адекватно использовать речь для планирования и регуляции своей деятельности.</w:t>
            </w:r>
          </w:p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ПУУД: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осуществлять пои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ск и выделение информации, самостоятельно создавать алгорит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мы деятельности при реш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ении проблем различного характера; смысловое чтение; выби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рать вид чтения в зависимости от цели.</w:t>
            </w:r>
          </w:p>
          <w:p w:rsidR="00F447EA" w:rsidRPr="00DF6F00" w:rsidRDefault="00F447EA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КУУД: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 xml:space="preserve"> оформлять свои мыс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ли в устной и письменной форме, слушать и поним</w:t>
            </w:r>
            <w:r w:rsidR="001C6E37" w:rsidRPr="00DF6F00">
              <w:rPr>
                <w:rFonts w:ascii="Times New Roman" w:hAnsi="Times New Roman"/>
                <w:sz w:val="20"/>
                <w:szCs w:val="20"/>
              </w:rPr>
              <w:t>ать речь других, задавать вопросы, необходимые для организации собственной деятельности и сотрудничества партнё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ров,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1984" w:type="dxa"/>
            <w:vMerge w:val="restart"/>
          </w:tcPr>
          <w:p w:rsidR="00F447EA" w:rsidRPr="00DF6F00" w:rsidRDefault="001C6E37" w:rsidP="001C6E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sz w:val="20"/>
                <w:szCs w:val="20"/>
              </w:rPr>
              <w:t>Мотивация  учебной деятельности, принятие образа «хорошего ученика», устойчивое следование в поведении социальным нормам, самооценка на основе критериев успешности учебной деятель</w:t>
            </w:r>
            <w:r w:rsidR="00F447EA" w:rsidRPr="00DF6F00">
              <w:rPr>
                <w:rFonts w:ascii="Times New Roman" w:hAnsi="Times New Roman"/>
                <w:sz w:val="20"/>
                <w:szCs w:val="20"/>
              </w:rPr>
              <w:t>ности.</w:t>
            </w:r>
          </w:p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И. </w:t>
            </w:r>
            <w:proofErr w:type="spellStart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Токмакова</w:t>
            </w:r>
            <w:proofErr w:type="spellEnd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 «Аля,  </w:t>
            </w:r>
            <w:proofErr w:type="spellStart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Кляксич</w:t>
            </w:r>
            <w:proofErr w:type="spellEnd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 и буква «А»».</w:t>
            </w:r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С. Чёрный «Живая азбука»,  Ф. Кривин «Почему «А» поётся, а «Б» нет». </w:t>
            </w:r>
            <w:proofErr w:type="gramEnd"/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Г. Сапгир «Про медведя», М. </w:t>
            </w:r>
            <w:proofErr w:type="spellStart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Бородицкая</w:t>
            </w:r>
            <w:proofErr w:type="spellEnd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 «Разговор с пчелой», И. </w:t>
            </w:r>
            <w:proofErr w:type="spellStart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Гамазкова</w:t>
            </w:r>
            <w:proofErr w:type="spellEnd"/>
            <w:r w:rsidRPr="001C6E37">
              <w:rPr>
                <w:rFonts w:ascii="Times New Roman" w:hAnsi="Times New Roman"/>
                <w:b/>
                <w:sz w:val="20"/>
                <w:szCs w:val="20"/>
              </w:rPr>
              <w:t xml:space="preserve"> «Кто как кричит?»</w:t>
            </w:r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С. Маршак «Автобус номер двадцать шесть».</w:t>
            </w:r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Из старинных книг.</w:t>
            </w:r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F447EA" w:rsidTr="00303E4D">
        <w:tc>
          <w:tcPr>
            <w:tcW w:w="540" w:type="dxa"/>
          </w:tcPr>
          <w:p w:rsidR="00F447EA" w:rsidRPr="00F447EA" w:rsidRDefault="00F447EA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03" w:type="dxa"/>
          </w:tcPr>
          <w:p w:rsidR="00F447EA" w:rsidRPr="001C6E37" w:rsidRDefault="00F447EA" w:rsidP="001C6E3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Повторение и обобщение по теме «Жили-были</w:t>
            </w:r>
            <w:r w:rsidR="001C6E37" w:rsidRPr="001C6E37">
              <w:rPr>
                <w:rFonts w:ascii="Times New Roman" w:hAnsi="Times New Roman"/>
                <w:b/>
                <w:sz w:val="20"/>
                <w:szCs w:val="20"/>
              </w:rPr>
              <w:t>, буквы</w:t>
            </w:r>
            <w:r w:rsidRPr="001C6E37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  <w:tc>
          <w:tcPr>
            <w:tcW w:w="2835" w:type="dxa"/>
            <w:gridSpan w:val="2"/>
            <w:vMerge/>
          </w:tcPr>
          <w:p w:rsidR="00F447EA" w:rsidRDefault="00F447EA"/>
        </w:tc>
        <w:tc>
          <w:tcPr>
            <w:tcW w:w="2694" w:type="dxa"/>
            <w:gridSpan w:val="2"/>
            <w:vMerge/>
          </w:tcPr>
          <w:p w:rsidR="00F447EA" w:rsidRDefault="00F447EA"/>
        </w:tc>
        <w:tc>
          <w:tcPr>
            <w:tcW w:w="3827" w:type="dxa"/>
            <w:gridSpan w:val="2"/>
            <w:vMerge/>
          </w:tcPr>
          <w:p w:rsidR="00F447EA" w:rsidRDefault="00F447EA"/>
        </w:tc>
        <w:tc>
          <w:tcPr>
            <w:tcW w:w="1984" w:type="dxa"/>
            <w:vMerge/>
          </w:tcPr>
          <w:p w:rsidR="00F447EA" w:rsidRDefault="00F447EA"/>
        </w:tc>
        <w:tc>
          <w:tcPr>
            <w:tcW w:w="503" w:type="dxa"/>
          </w:tcPr>
          <w:p w:rsidR="00F447EA" w:rsidRDefault="00F447EA"/>
        </w:tc>
      </w:tr>
      <w:tr w:rsidR="005A3138" w:rsidTr="00303E4D">
        <w:tc>
          <w:tcPr>
            <w:tcW w:w="14786" w:type="dxa"/>
            <w:gridSpan w:val="10"/>
          </w:tcPr>
          <w:p w:rsidR="005A3138" w:rsidRPr="005A3138" w:rsidRDefault="005A3138" w:rsidP="005A313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Сказки, загадки, небылицы (7ч)</w:t>
            </w:r>
          </w:p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Е. Чарушин «Теремок».</w:t>
            </w:r>
          </w:p>
        </w:tc>
        <w:tc>
          <w:tcPr>
            <w:tcW w:w="2835" w:type="dxa"/>
            <w:gridSpan w:val="2"/>
            <w:vMerge w:val="restart"/>
          </w:tcPr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Подбирать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книги в соответствии с темой.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Читать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из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вестную сказку плавно, целыми словами. </w:t>
            </w:r>
            <w:r w:rsidR="00B60987" w:rsidRPr="00DF6F00">
              <w:rPr>
                <w:rFonts w:ascii="Times New Roman" w:hAnsi="Times New Roman"/>
                <w:b/>
                <w:sz w:val="20"/>
                <w:szCs w:val="20"/>
              </w:rPr>
              <w:t>Анали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зировать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картин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ный план. </w:t>
            </w:r>
            <w:r w:rsidR="00B60987" w:rsidRPr="00DF6F00">
              <w:rPr>
                <w:rFonts w:ascii="Times New Roman" w:hAnsi="Times New Roman"/>
                <w:b/>
                <w:sz w:val="20"/>
                <w:szCs w:val="20"/>
              </w:rPr>
              <w:t>Соотно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сить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иллюстрацию с содержани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ем текста. </w:t>
            </w:r>
            <w:r w:rsidR="00B60987" w:rsidRPr="00DF6F00">
              <w:rPr>
                <w:rFonts w:ascii="Times New Roman" w:hAnsi="Times New Roman"/>
                <w:b/>
                <w:sz w:val="20"/>
                <w:szCs w:val="20"/>
              </w:rPr>
              <w:t>Отве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чать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на вопросы по содержанию произведения. </w:t>
            </w:r>
            <w:r w:rsidR="00B60987" w:rsidRPr="00DF6F00">
              <w:rPr>
                <w:rFonts w:ascii="Times New Roman" w:hAnsi="Times New Roman"/>
                <w:b/>
                <w:sz w:val="20"/>
                <w:szCs w:val="20"/>
              </w:rPr>
              <w:t>Пе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ресказывать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ска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зк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у подробно (по плану) и по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lastRenderedPageBreak/>
              <w:t>памя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ти.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народную и лите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ратурную сказку.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Отгадывать 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за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гадки на основе ключевых слов,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сочинять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загадки,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объединять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их по темам.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Работать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 паре. 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2694" w:type="dxa"/>
            <w:gridSpan w:val="2"/>
            <w:vMerge w:val="restart"/>
          </w:tcPr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Научатся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отличать народ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ные сказки от авторских, выделять в сказке наиболее выразительные эпизоды, воспроизводить си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туации сказок по рисункам и вос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поминаниям, ра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зличать произведения малых фоль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клорных жанров.</w:t>
            </w:r>
          </w:p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Получат возможность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научиться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работать с художественными текстами</w:t>
            </w:r>
            <w:proofErr w:type="gramStart"/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до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ступными для восприятия, читать целыми сл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овами, понимать прочитанное, пе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ресказывать с оп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орой на картинку, подбирать нуж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ную интонацию и ритм для чтения небылиц и потешек, совершенствовать навыки выразительного чтения.</w:t>
            </w:r>
          </w:p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РУУД: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формулировать и удерживать учебную зад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ачу, отбирать адекватные средства достижения цели деятель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ности, принимать поз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иции слушателя, </w:t>
            </w:r>
            <w:bookmarkStart w:id="0" w:name="_GoBack"/>
            <w:bookmarkEnd w:id="0"/>
            <w:r w:rsidR="00B60987" w:rsidRPr="00DF6F00">
              <w:rPr>
                <w:rFonts w:ascii="Times New Roman" w:hAnsi="Times New Roman"/>
                <w:sz w:val="20"/>
                <w:szCs w:val="20"/>
              </w:rPr>
              <w:t>читателя в соот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ветствии с задачей.</w:t>
            </w:r>
          </w:p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ПУУД: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контролирова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ть и оценивать процесс и результат деятельности, ориентироваться в речевом потоке, на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ходить начал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о и конец выс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казывания, выбирать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вид чтения в зависимости от це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ли.</w:t>
            </w:r>
          </w:p>
          <w:p w:rsidR="005A3138" w:rsidRPr="00DF6F00" w:rsidRDefault="005A3138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КУУД: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 xml:space="preserve"> формулировать соб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ственное мнение и по</w:t>
            </w:r>
            <w:r w:rsidR="00B60987" w:rsidRPr="00DF6F00">
              <w:rPr>
                <w:rFonts w:ascii="Times New Roman" w:hAnsi="Times New Roman"/>
                <w:sz w:val="20"/>
                <w:szCs w:val="20"/>
              </w:rPr>
              <w:t>зицию, ставить вопросы и обращаться за помощью, договариваться о распределении фун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кций и ролей в совместной деятельности.</w:t>
            </w:r>
          </w:p>
        </w:tc>
        <w:tc>
          <w:tcPr>
            <w:tcW w:w="1984" w:type="dxa"/>
            <w:vMerge w:val="restart"/>
          </w:tcPr>
          <w:p w:rsidR="005A3138" w:rsidRPr="00DF6F00" w:rsidRDefault="00B60987" w:rsidP="00B609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sz w:val="20"/>
                <w:szCs w:val="20"/>
              </w:rPr>
              <w:lastRenderedPageBreak/>
              <w:t>Социальная ком</w:t>
            </w:r>
            <w:r w:rsidR="005A3138" w:rsidRPr="00DF6F00">
              <w:rPr>
                <w:rFonts w:ascii="Times New Roman" w:hAnsi="Times New Roman"/>
                <w:sz w:val="20"/>
                <w:szCs w:val="20"/>
              </w:rPr>
              <w:t>пет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ентность как готовность к решению моральных дилемм, осознание  ответственности человека за общее благополучие, само</w:t>
            </w:r>
            <w:r w:rsidR="005A3138" w:rsidRPr="00DF6F00">
              <w:rPr>
                <w:rFonts w:ascii="Times New Roman" w:hAnsi="Times New Roman"/>
                <w:sz w:val="20"/>
                <w:szCs w:val="20"/>
              </w:rPr>
              <w:t>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ценка на основе критериев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lastRenderedPageBreak/>
              <w:t>успеш</w:t>
            </w:r>
            <w:r w:rsidR="005A3138" w:rsidRPr="00DF6F00">
              <w:rPr>
                <w:rFonts w:ascii="Times New Roman" w:hAnsi="Times New Roman"/>
                <w:sz w:val="20"/>
                <w:szCs w:val="20"/>
              </w:rPr>
              <w:t>ности учебной деятельности.</w:t>
            </w:r>
          </w:p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 xml:space="preserve">Русская народная сказка «Рукавичка». 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 xml:space="preserve">Загадки, песенки. 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Русские народные  потешки. Стишки и песенки из книги «Рифмы Матушки Гусыни».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Александр Сергеевич Пушкин.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jc w:val="both"/>
              <w:rPr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Русская народная сказка «Петух и собака».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5A3138" w:rsidTr="00303E4D">
        <w:tc>
          <w:tcPr>
            <w:tcW w:w="540" w:type="dxa"/>
          </w:tcPr>
          <w:p w:rsidR="005A3138" w:rsidRPr="00F447EA" w:rsidRDefault="005A3138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2403" w:type="dxa"/>
          </w:tcPr>
          <w:p w:rsidR="005A3138" w:rsidRPr="00B60987" w:rsidRDefault="005A3138" w:rsidP="00B60987">
            <w:pPr>
              <w:jc w:val="both"/>
              <w:rPr>
                <w:b/>
                <w:sz w:val="20"/>
                <w:szCs w:val="20"/>
              </w:rPr>
            </w:pP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Из старинных книг. Повторение и обобщение по теме «</w:t>
            </w:r>
            <w:r w:rsidR="00B60987" w:rsidRPr="00B60987">
              <w:rPr>
                <w:rFonts w:ascii="Times New Roman" w:hAnsi="Times New Roman"/>
                <w:b/>
                <w:sz w:val="20"/>
                <w:szCs w:val="20"/>
              </w:rPr>
              <w:t>Сказки, загадки, небылицы</w:t>
            </w:r>
            <w:r w:rsidRPr="00B60987">
              <w:rPr>
                <w:rFonts w:ascii="Times New Roman" w:hAnsi="Times New Roman"/>
                <w:b/>
                <w:sz w:val="20"/>
                <w:szCs w:val="20"/>
              </w:rPr>
              <w:t>».</w:t>
            </w:r>
          </w:p>
        </w:tc>
        <w:tc>
          <w:tcPr>
            <w:tcW w:w="2835" w:type="dxa"/>
            <w:gridSpan w:val="2"/>
            <w:vMerge/>
          </w:tcPr>
          <w:p w:rsidR="005A3138" w:rsidRDefault="005A3138"/>
        </w:tc>
        <w:tc>
          <w:tcPr>
            <w:tcW w:w="2694" w:type="dxa"/>
            <w:gridSpan w:val="2"/>
            <w:vMerge/>
          </w:tcPr>
          <w:p w:rsidR="005A3138" w:rsidRDefault="005A3138"/>
        </w:tc>
        <w:tc>
          <w:tcPr>
            <w:tcW w:w="3827" w:type="dxa"/>
            <w:gridSpan w:val="2"/>
            <w:vMerge/>
          </w:tcPr>
          <w:p w:rsidR="005A3138" w:rsidRDefault="005A3138"/>
        </w:tc>
        <w:tc>
          <w:tcPr>
            <w:tcW w:w="1984" w:type="dxa"/>
            <w:vMerge/>
          </w:tcPr>
          <w:p w:rsidR="005A3138" w:rsidRDefault="005A3138"/>
        </w:tc>
        <w:tc>
          <w:tcPr>
            <w:tcW w:w="503" w:type="dxa"/>
          </w:tcPr>
          <w:p w:rsidR="005A3138" w:rsidRDefault="005A3138"/>
        </w:tc>
      </w:tr>
      <w:tr w:rsidR="00DF6F00" w:rsidTr="00303E4D">
        <w:tc>
          <w:tcPr>
            <w:tcW w:w="14786" w:type="dxa"/>
            <w:gridSpan w:val="10"/>
          </w:tcPr>
          <w:p w:rsidR="00DF6F00" w:rsidRPr="00DF6F00" w:rsidRDefault="00DF6F00" w:rsidP="00DF6F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Апрель, апрель, звенит капель… (6ч)</w:t>
            </w:r>
          </w:p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А. Майков «Ласточка примчалась…», «Весна». А. Плещеев «Сельская песенка».</w:t>
            </w:r>
          </w:p>
        </w:tc>
        <w:tc>
          <w:tcPr>
            <w:tcW w:w="2835" w:type="dxa"/>
            <w:gridSpan w:val="2"/>
            <w:vMerge w:val="restart"/>
          </w:tcPr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Читать </w:t>
            </w:r>
            <w:r>
              <w:rPr>
                <w:rFonts w:ascii="Times New Roman" w:hAnsi="Times New Roman"/>
                <w:sz w:val="20"/>
                <w:szCs w:val="20"/>
              </w:rPr>
              <w:t>вслух лирические стихот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ворения, передавая настроение.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Наб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людать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за ритмом стихотворного произведения.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>
              <w:rPr>
                <w:rFonts w:ascii="Times New Roman" w:hAnsi="Times New Roman"/>
                <w:sz w:val="20"/>
                <w:szCs w:val="20"/>
              </w:rPr>
              <w:t>стихотворения ра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зных поэтов на одну и ту же тему.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Отгадывать </w:t>
            </w:r>
            <w:r>
              <w:rPr>
                <w:rFonts w:ascii="Times New Roman" w:hAnsi="Times New Roman"/>
                <w:sz w:val="20"/>
                <w:szCs w:val="20"/>
              </w:rPr>
              <w:t>зага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дки.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Сочинять </w:t>
            </w:r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гадки на основе опорных слов.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proofErr w:type="gramStart"/>
            <w:r w:rsidRPr="00DF6F00">
              <w:rPr>
                <w:rFonts w:ascii="Times New Roman" w:hAnsi="Times New Roman"/>
                <w:sz w:val="20"/>
                <w:szCs w:val="20"/>
              </w:rPr>
              <w:t>свои</w:t>
            </w:r>
            <w:proofErr w:type="gramEnd"/>
            <w:r w:rsidRPr="00DF6F00">
              <w:rPr>
                <w:rFonts w:ascii="Times New Roman" w:hAnsi="Times New Roman"/>
                <w:sz w:val="20"/>
                <w:szCs w:val="20"/>
              </w:rPr>
              <w:t xml:space="preserve"> ответ.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 Проверять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чтение друг друга. </w:t>
            </w: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Учиться работать 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в паре, обсуждать </w:t>
            </w:r>
            <w:proofErr w:type="gramStart"/>
            <w:r w:rsidRPr="00DF6F00">
              <w:rPr>
                <w:rFonts w:ascii="Times New Roman" w:hAnsi="Times New Roman"/>
                <w:sz w:val="20"/>
                <w:szCs w:val="20"/>
              </w:rPr>
              <w:t>прочитанное</w:t>
            </w:r>
            <w:proofErr w:type="gramEnd"/>
            <w:r w:rsidRPr="00DF6F00">
              <w:rPr>
                <w:rFonts w:ascii="Times New Roman" w:hAnsi="Times New Roman"/>
                <w:sz w:val="20"/>
                <w:szCs w:val="20"/>
              </w:rPr>
              <w:t>, друг с другом.</w:t>
            </w:r>
          </w:p>
        </w:tc>
        <w:tc>
          <w:tcPr>
            <w:tcW w:w="2694" w:type="dxa"/>
            <w:gridSpan w:val="2"/>
            <w:vMerge w:val="restart"/>
          </w:tcPr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Научатся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учить стихи наизусть, уяснять ритм и мело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дию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стихотворной речи, бо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лее пристально углу</w:t>
            </w:r>
            <w:r>
              <w:rPr>
                <w:rFonts w:ascii="Times New Roman" w:hAnsi="Times New Roman"/>
                <w:sz w:val="20"/>
                <w:szCs w:val="20"/>
              </w:rPr>
              <w:t>бляться в содержание стихотворения и видеть красоту род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ной природы.</w:t>
            </w:r>
          </w:p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 xml:space="preserve">Получат возможность научиться </w:t>
            </w:r>
            <w:r>
              <w:rPr>
                <w:rFonts w:ascii="Times New Roman" w:hAnsi="Times New Roman"/>
                <w:sz w:val="20"/>
                <w:szCs w:val="20"/>
              </w:rPr>
              <w:t>работать с художественными текстами, до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ступными для воспр</w:t>
            </w:r>
            <w:r>
              <w:rPr>
                <w:rFonts w:ascii="Times New Roman" w:hAnsi="Times New Roman"/>
                <w:sz w:val="20"/>
                <w:szCs w:val="20"/>
              </w:rPr>
              <w:t>иятия, читать тексты целыми сло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вами с элементами слого</w:t>
            </w:r>
            <w:r>
              <w:rPr>
                <w:rFonts w:ascii="Times New Roman" w:hAnsi="Times New Roman"/>
                <w:sz w:val="20"/>
                <w:szCs w:val="20"/>
              </w:rPr>
              <w:t>вого чтения, находить загла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вие текста, называть автора произведения, раз</w:t>
            </w:r>
            <w:r>
              <w:rPr>
                <w:rFonts w:ascii="Times New Roman" w:hAnsi="Times New Roman"/>
                <w:sz w:val="20"/>
                <w:szCs w:val="20"/>
              </w:rPr>
              <w:t>личать в практическом плане рас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сказ, стихотворение.</w:t>
            </w:r>
          </w:p>
        </w:tc>
        <w:tc>
          <w:tcPr>
            <w:tcW w:w="3827" w:type="dxa"/>
            <w:gridSpan w:val="2"/>
            <w:vMerge w:val="restart"/>
          </w:tcPr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РУУД: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выбирать действия в соответствии с поставле</w:t>
            </w:r>
            <w:r>
              <w:rPr>
                <w:rFonts w:ascii="Times New Roman" w:hAnsi="Times New Roman"/>
                <w:sz w:val="20"/>
                <w:szCs w:val="20"/>
              </w:rPr>
              <w:t>нной задачей и условиями её реализации, определять после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довательность промежут</w:t>
            </w:r>
            <w:r>
              <w:rPr>
                <w:rFonts w:ascii="Times New Roman" w:hAnsi="Times New Roman"/>
                <w:sz w:val="20"/>
                <w:szCs w:val="20"/>
              </w:rPr>
              <w:t>очных целей и соответствую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щих им действий с учётом конечного результата.</w:t>
            </w:r>
          </w:p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ПУУД: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называть и определять объекты и явления ок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ружающей действительн</w:t>
            </w:r>
            <w:r>
              <w:rPr>
                <w:rFonts w:ascii="Times New Roman" w:hAnsi="Times New Roman"/>
                <w:sz w:val="20"/>
                <w:szCs w:val="20"/>
              </w:rPr>
              <w:t>ости в соответствии с содержанием учебных предметов, осознанно и произвольно стро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ить сообщения в устной и письменной форме.</w:t>
            </w:r>
          </w:p>
          <w:p w:rsidR="00DF6F00" w:rsidRPr="00DF6F00" w:rsidRDefault="00DF6F00" w:rsidP="00DF6F0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6F00">
              <w:rPr>
                <w:rFonts w:ascii="Times New Roman" w:hAnsi="Times New Roman"/>
                <w:b/>
                <w:sz w:val="20"/>
                <w:szCs w:val="20"/>
              </w:rPr>
              <w:t>КУУД: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 xml:space="preserve"> определять общую цель и пути её достиж</w:t>
            </w:r>
            <w:r>
              <w:rPr>
                <w:rFonts w:ascii="Times New Roman" w:hAnsi="Times New Roman"/>
                <w:sz w:val="20"/>
                <w:szCs w:val="20"/>
              </w:rPr>
              <w:t>ения, осуществлять взаимный кон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троль, адекватно оцени</w:t>
            </w:r>
            <w:r>
              <w:rPr>
                <w:rFonts w:ascii="Times New Roman" w:hAnsi="Times New Roman"/>
                <w:sz w:val="20"/>
                <w:szCs w:val="20"/>
              </w:rPr>
              <w:t>вать собственное поведение и поведение окружающих, оказывать в сотрудничестве взаи</w:t>
            </w:r>
            <w:r w:rsidRPr="00DF6F00">
              <w:rPr>
                <w:rFonts w:ascii="Times New Roman" w:hAnsi="Times New Roman"/>
                <w:sz w:val="20"/>
                <w:szCs w:val="20"/>
              </w:rPr>
              <w:t>мопомощь.</w:t>
            </w:r>
          </w:p>
        </w:tc>
        <w:tc>
          <w:tcPr>
            <w:tcW w:w="1984" w:type="dxa"/>
            <w:vMerge w:val="restart"/>
          </w:tcPr>
          <w:p w:rsidR="00DF6F00" w:rsidRPr="00DF6F00" w:rsidRDefault="00DF6F00" w:rsidP="00DF6F00">
            <w:pPr>
              <w:jc w:val="both"/>
              <w:rPr>
                <w:sz w:val="20"/>
                <w:szCs w:val="20"/>
              </w:rPr>
            </w:pPr>
            <w:r w:rsidRPr="00DF6F00">
              <w:rPr>
                <w:rFonts w:ascii="Times New Roman" w:hAnsi="Times New Roman"/>
                <w:sz w:val="20"/>
                <w:szCs w:val="20"/>
              </w:rPr>
              <w:t>Социальная компетентность как готовность к решению моральных дилемм, осознание  ответственности человека за общее благополучие, самооценка на основе критериев успешности учебной деятельности.</w:t>
            </w:r>
          </w:p>
        </w:tc>
        <w:tc>
          <w:tcPr>
            <w:tcW w:w="503" w:type="dxa"/>
          </w:tcPr>
          <w:p w:rsidR="00DF6F00" w:rsidRDefault="00DF6F00"/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Т. Белозеров «Подснежники», С. Маршак «Апрель». </w:t>
            </w:r>
          </w:p>
        </w:tc>
        <w:tc>
          <w:tcPr>
            <w:tcW w:w="2835" w:type="dxa"/>
            <w:gridSpan w:val="2"/>
            <w:vMerge/>
          </w:tcPr>
          <w:p w:rsidR="00DF6F00" w:rsidRDefault="00DF6F00"/>
        </w:tc>
        <w:tc>
          <w:tcPr>
            <w:tcW w:w="2694" w:type="dxa"/>
            <w:gridSpan w:val="2"/>
            <w:vMerge/>
          </w:tcPr>
          <w:p w:rsidR="00DF6F00" w:rsidRDefault="00DF6F00"/>
        </w:tc>
        <w:tc>
          <w:tcPr>
            <w:tcW w:w="3827" w:type="dxa"/>
            <w:gridSpan w:val="2"/>
            <w:vMerge/>
          </w:tcPr>
          <w:p w:rsidR="00DF6F00" w:rsidRDefault="00DF6F00"/>
        </w:tc>
        <w:tc>
          <w:tcPr>
            <w:tcW w:w="1984" w:type="dxa"/>
            <w:vMerge/>
          </w:tcPr>
          <w:p w:rsidR="00DF6F00" w:rsidRDefault="00DF6F00"/>
        </w:tc>
        <w:tc>
          <w:tcPr>
            <w:tcW w:w="503" w:type="dxa"/>
          </w:tcPr>
          <w:p w:rsidR="00DF6F00" w:rsidRDefault="00DF6F00"/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Стихи-загадки писателей И. То-</w:t>
            </w:r>
            <w:proofErr w:type="spellStart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кмаковой</w:t>
            </w:r>
            <w:proofErr w:type="spellEnd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Л. </w:t>
            </w:r>
            <w:proofErr w:type="spellStart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Ульяницкой</w:t>
            </w:r>
            <w:proofErr w:type="spellEnd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, Л. Яхнина, Е. Трутневой.</w:t>
            </w:r>
          </w:p>
        </w:tc>
        <w:tc>
          <w:tcPr>
            <w:tcW w:w="2835" w:type="dxa"/>
            <w:gridSpan w:val="2"/>
            <w:vMerge/>
          </w:tcPr>
          <w:p w:rsidR="00DF6F00" w:rsidRDefault="00DF6F00"/>
        </w:tc>
        <w:tc>
          <w:tcPr>
            <w:tcW w:w="2694" w:type="dxa"/>
            <w:gridSpan w:val="2"/>
            <w:vMerge/>
          </w:tcPr>
          <w:p w:rsidR="00DF6F00" w:rsidRDefault="00DF6F00"/>
        </w:tc>
        <w:tc>
          <w:tcPr>
            <w:tcW w:w="3827" w:type="dxa"/>
            <w:gridSpan w:val="2"/>
            <w:vMerge/>
          </w:tcPr>
          <w:p w:rsidR="00DF6F00" w:rsidRDefault="00DF6F00"/>
        </w:tc>
        <w:tc>
          <w:tcPr>
            <w:tcW w:w="1984" w:type="dxa"/>
            <w:vMerge/>
          </w:tcPr>
          <w:p w:rsidR="00DF6F00" w:rsidRDefault="00DF6F00"/>
        </w:tc>
        <w:tc>
          <w:tcPr>
            <w:tcW w:w="503" w:type="dxa"/>
          </w:tcPr>
          <w:p w:rsidR="00DF6F00" w:rsidRDefault="00DF6F00"/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Стихотворения В. </w:t>
            </w:r>
            <w:proofErr w:type="spellStart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Берестова</w:t>
            </w:r>
            <w:proofErr w:type="spellEnd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Р. </w:t>
            </w:r>
            <w:proofErr w:type="spellStart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Сефа</w:t>
            </w:r>
            <w:proofErr w:type="spellEnd"/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835" w:type="dxa"/>
            <w:gridSpan w:val="2"/>
            <w:vMerge/>
          </w:tcPr>
          <w:p w:rsidR="00DF6F00" w:rsidRDefault="00DF6F00"/>
        </w:tc>
        <w:tc>
          <w:tcPr>
            <w:tcW w:w="2694" w:type="dxa"/>
            <w:gridSpan w:val="2"/>
            <w:vMerge/>
          </w:tcPr>
          <w:p w:rsidR="00DF6F00" w:rsidRDefault="00DF6F00"/>
        </w:tc>
        <w:tc>
          <w:tcPr>
            <w:tcW w:w="3827" w:type="dxa"/>
            <w:gridSpan w:val="2"/>
            <w:vMerge/>
          </w:tcPr>
          <w:p w:rsidR="00DF6F00" w:rsidRDefault="00DF6F00"/>
        </w:tc>
        <w:tc>
          <w:tcPr>
            <w:tcW w:w="1984" w:type="dxa"/>
            <w:vMerge/>
          </w:tcPr>
          <w:p w:rsidR="00DF6F00" w:rsidRDefault="00DF6F00"/>
        </w:tc>
        <w:tc>
          <w:tcPr>
            <w:tcW w:w="503" w:type="dxa"/>
          </w:tcPr>
          <w:p w:rsidR="00DF6F00" w:rsidRDefault="00DF6F00"/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Произведения из старинных книг.</w:t>
            </w:r>
          </w:p>
        </w:tc>
        <w:tc>
          <w:tcPr>
            <w:tcW w:w="2835" w:type="dxa"/>
            <w:gridSpan w:val="2"/>
            <w:vMerge/>
          </w:tcPr>
          <w:p w:rsidR="00DF6F00" w:rsidRDefault="00DF6F00"/>
        </w:tc>
        <w:tc>
          <w:tcPr>
            <w:tcW w:w="2694" w:type="dxa"/>
            <w:gridSpan w:val="2"/>
            <w:vMerge/>
          </w:tcPr>
          <w:p w:rsidR="00DF6F00" w:rsidRDefault="00DF6F00"/>
        </w:tc>
        <w:tc>
          <w:tcPr>
            <w:tcW w:w="3827" w:type="dxa"/>
            <w:gridSpan w:val="2"/>
            <w:vMerge/>
          </w:tcPr>
          <w:p w:rsidR="00DF6F00" w:rsidRDefault="00DF6F00"/>
        </w:tc>
        <w:tc>
          <w:tcPr>
            <w:tcW w:w="1984" w:type="dxa"/>
            <w:vMerge/>
          </w:tcPr>
          <w:p w:rsidR="00DF6F00" w:rsidRDefault="00DF6F00"/>
        </w:tc>
        <w:tc>
          <w:tcPr>
            <w:tcW w:w="503" w:type="dxa"/>
          </w:tcPr>
          <w:p w:rsidR="00DF6F00" w:rsidRDefault="00DF6F00"/>
        </w:tc>
      </w:tr>
      <w:tr w:rsidR="00DF6F00" w:rsidTr="00303E4D">
        <w:tc>
          <w:tcPr>
            <w:tcW w:w="540" w:type="dxa"/>
          </w:tcPr>
          <w:p w:rsidR="00DF6F00" w:rsidRPr="00F447EA" w:rsidRDefault="00DF6F00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2403" w:type="dxa"/>
          </w:tcPr>
          <w:p w:rsidR="00DF6F00" w:rsidRPr="00DF6F00" w:rsidRDefault="00DF6F00" w:rsidP="00DF6F0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6F00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и обобщение по теме «Апрель, апрель, звенит капель…».</w:t>
            </w:r>
          </w:p>
        </w:tc>
        <w:tc>
          <w:tcPr>
            <w:tcW w:w="2835" w:type="dxa"/>
            <w:gridSpan w:val="2"/>
            <w:vMerge/>
          </w:tcPr>
          <w:p w:rsidR="00DF6F00" w:rsidRDefault="00DF6F00"/>
        </w:tc>
        <w:tc>
          <w:tcPr>
            <w:tcW w:w="2694" w:type="dxa"/>
            <w:gridSpan w:val="2"/>
            <w:vMerge/>
          </w:tcPr>
          <w:p w:rsidR="00DF6F00" w:rsidRPr="0057663D" w:rsidRDefault="00DF6F00" w:rsidP="00076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</w:tcPr>
          <w:p w:rsidR="00DF6F00" w:rsidRPr="0057663D" w:rsidRDefault="00DF6F00" w:rsidP="000763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F6F00" w:rsidRDefault="00DF6F00"/>
        </w:tc>
        <w:tc>
          <w:tcPr>
            <w:tcW w:w="503" w:type="dxa"/>
          </w:tcPr>
          <w:p w:rsidR="00DF6F00" w:rsidRDefault="00DF6F00"/>
        </w:tc>
      </w:tr>
      <w:tr w:rsidR="0014614B" w:rsidTr="00303E4D">
        <w:tc>
          <w:tcPr>
            <w:tcW w:w="14786" w:type="dxa"/>
            <w:gridSpan w:val="10"/>
          </w:tcPr>
          <w:p w:rsidR="0014614B" w:rsidRPr="0014614B" w:rsidRDefault="0014614B" w:rsidP="0014614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в шутку и всерьёз (7ч)</w:t>
            </w:r>
          </w:p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 xml:space="preserve">И. </w:t>
            </w:r>
            <w:proofErr w:type="spellStart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Токмакова</w:t>
            </w:r>
            <w:proofErr w:type="spellEnd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 xml:space="preserve"> «Мы играли в хохотушки», Я. </w:t>
            </w:r>
            <w:proofErr w:type="spellStart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Тайц</w:t>
            </w:r>
            <w:proofErr w:type="spellEnd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 xml:space="preserve"> «Волк», Г. Кружков «РРРЫ!». </w:t>
            </w:r>
          </w:p>
        </w:tc>
        <w:tc>
          <w:tcPr>
            <w:tcW w:w="2835" w:type="dxa"/>
            <w:gridSpan w:val="2"/>
            <w:vMerge w:val="restart"/>
          </w:tcPr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Прогнозировать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содержание раздела.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Воспринимать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на слух художественное произведение.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Учиться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работать в паре,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обсуждать  </w:t>
            </w:r>
            <w:proofErr w:type="gramStart"/>
            <w:r w:rsidRPr="000C644E">
              <w:rPr>
                <w:rFonts w:ascii="Times New Roman" w:hAnsi="Times New Roman"/>
                <w:sz w:val="20"/>
                <w:szCs w:val="20"/>
              </w:rPr>
              <w:t>прочитанное</w:t>
            </w:r>
            <w:proofErr w:type="gramEnd"/>
            <w:r w:rsidRPr="000C64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договариваться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друг с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другом.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Читать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с разным подтекстом, выражая эмоции.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Отличать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юмористическое произведение,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характерные черты такого текста.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смысл названия произведения.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Придумывать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свои заголовки.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Читать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по ролям, отражая характер произведения.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Исправлять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допущенные ошибки при повторном чтении. 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свои достижения.</w:t>
            </w:r>
          </w:p>
        </w:tc>
        <w:tc>
          <w:tcPr>
            <w:tcW w:w="2694" w:type="dxa"/>
            <w:gridSpan w:val="2"/>
            <w:vMerge w:val="restart"/>
          </w:tcPr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Научатся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прогнозировать текст, интонацией передавать настроения и чувства героев, разбирать текст на части подбирать заголовки к частям рассказа, оценивать поведение героев,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соотносить свои взгляды на поступки героев </w:t>
            </w:r>
            <w:proofErr w:type="gramStart"/>
            <w:r w:rsidRPr="000C644E">
              <w:rPr>
                <w:rFonts w:ascii="Times New Roman" w:hAnsi="Times New Roman"/>
                <w:sz w:val="20"/>
                <w:szCs w:val="20"/>
              </w:rPr>
              <w:t>со</w:t>
            </w:r>
            <w:proofErr w:type="gramEnd"/>
            <w:r w:rsidRPr="000C644E">
              <w:rPr>
                <w:rFonts w:ascii="Times New Roman" w:hAnsi="Times New Roman"/>
                <w:sz w:val="20"/>
                <w:szCs w:val="20"/>
              </w:rPr>
              <w:t xml:space="preserve"> взглядами друзей и взрослых.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>Получат возможность научиться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 читать по ролям, анализировать произведения, делать выводы, упражняться в темповом чтении скороговорок, проверять чтение друг друга, оценивать свои достижения, оценивать свой ответ в соответствии с образом, работать в группе.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vMerge w:val="restart"/>
          </w:tcPr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РУУД: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предвидеть уровень усвоения знаний, его временные характеристики, использовать речь для регуляции своего действия, вносить дополнения и изменения в план и способ действия в случае расхождения эталона, реального действия и его результата.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ПУУД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: осуществлять смысловое чтение, выбирать вид чтения в зависимости от цели, выделение существенных признаков.</w:t>
            </w:r>
          </w:p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>КУУД: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 определять общую цель и пути её достижения, осуществлять взаимный контроль, адекватно оценивать  собственное поведение и поведение окружающих, оказывать в сотрудничестве взаимопомощь.</w:t>
            </w:r>
          </w:p>
        </w:tc>
        <w:tc>
          <w:tcPr>
            <w:tcW w:w="1984" w:type="dxa"/>
            <w:vMerge w:val="restart"/>
          </w:tcPr>
          <w:p w:rsidR="0014614B" w:rsidRPr="000C644E" w:rsidRDefault="0014614B" w:rsidP="0014614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Начальные навыки адаптации в динамично изменяющемся мире, навыки сотрудничества в разных ситуациях,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lastRenderedPageBreak/>
              <w:t>умение не создавать конфликтов и находить выходы из спорных ситуаций.</w:t>
            </w:r>
          </w:p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Н.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Артюхова «Саша-дразнил</w:t>
            </w: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 xml:space="preserve">ка». 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К.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 xml:space="preserve">Чуковский </w:t>
            </w:r>
            <w:r w:rsidRPr="0014614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«</w:t>
            </w:r>
            <w:proofErr w:type="spellStart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Федотка</w:t>
            </w:r>
            <w:proofErr w:type="spellEnd"/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»,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О.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Дриз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«При</w:t>
            </w:r>
            <w:r w:rsidRPr="0014614B">
              <w:rPr>
                <w:rFonts w:ascii="Times New Roman" w:hAnsi="Times New Roman"/>
                <w:b/>
                <w:sz w:val="20"/>
                <w:szCs w:val="20"/>
              </w:rPr>
              <w:t>вет»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О. Григорьева «Стук».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61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И. </w:t>
            </w:r>
            <w:proofErr w:type="spellStart"/>
            <w:r w:rsidRPr="0014614B">
              <w:rPr>
                <w:rFonts w:ascii="Times New Roman" w:hAnsi="Times New Roman" w:cs="Times New Roman"/>
                <w:b/>
                <w:sz w:val="20"/>
                <w:szCs w:val="20"/>
              </w:rPr>
              <w:t>Токмакова</w:t>
            </w:r>
            <w:proofErr w:type="spellEnd"/>
            <w:r w:rsidRPr="001461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«Разговор Лютика и Жучка»,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 Пивоварова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Кулинаки-пулинаки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», К. Чуковский «Телефон».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Пляцковский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«Помощник».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 старинных книг.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14614B" w:rsidTr="00303E4D">
        <w:tc>
          <w:tcPr>
            <w:tcW w:w="540" w:type="dxa"/>
          </w:tcPr>
          <w:p w:rsidR="0014614B" w:rsidRPr="00F447EA" w:rsidRDefault="0014614B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403" w:type="dxa"/>
          </w:tcPr>
          <w:p w:rsidR="0014614B" w:rsidRPr="0014614B" w:rsidRDefault="0014614B" w:rsidP="0014614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и обобщение по теме «И в шутку и всерьёз».</w:t>
            </w:r>
          </w:p>
        </w:tc>
        <w:tc>
          <w:tcPr>
            <w:tcW w:w="2835" w:type="dxa"/>
            <w:gridSpan w:val="2"/>
            <w:vMerge/>
          </w:tcPr>
          <w:p w:rsidR="0014614B" w:rsidRDefault="0014614B"/>
        </w:tc>
        <w:tc>
          <w:tcPr>
            <w:tcW w:w="2694" w:type="dxa"/>
            <w:gridSpan w:val="2"/>
            <w:vMerge/>
          </w:tcPr>
          <w:p w:rsidR="0014614B" w:rsidRDefault="0014614B"/>
        </w:tc>
        <w:tc>
          <w:tcPr>
            <w:tcW w:w="3827" w:type="dxa"/>
            <w:gridSpan w:val="2"/>
            <w:vMerge/>
          </w:tcPr>
          <w:p w:rsidR="0014614B" w:rsidRDefault="0014614B"/>
        </w:tc>
        <w:tc>
          <w:tcPr>
            <w:tcW w:w="1984" w:type="dxa"/>
            <w:vMerge/>
          </w:tcPr>
          <w:p w:rsidR="0014614B" w:rsidRDefault="0014614B"/>
        </w:tc>
        <w:tc>
          <w:tcPr>
            <w:tcW w:w="503" w:type="dxa"/>
          </w:tcPr>
          <w:p w:rsidR="0014614B" w:rsidRDefault="0014614B"/>
        </w:tc>
      </w:tr>
      <w:tr w:rsidR="000C644E" w:rsidTr="00303E4D">
        <w:tc>
          <w:tcPr>
            <w:tcW w:w="14786" w:type="dxa"/>
            <w:gridSpan w:val="10"/>
          </w:tcPr>
          <w:p w:rsidR="000C644E" w:rsidRPr="000C644E" w:rsidRDefault="000C644E" w:rsidP="000C64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Я и мои друзья (7ч)</w:t>
            </w:r>
          </w:p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Ю.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Ермолаев «Лучший друг», Е.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Благинина «Подарок».</w:t>
            </w:r>
          </w:p>
        </w:tc>
        <w:tc>
          <w:tcPr>
            <w:tcW w:w="2835" w:type="dxa"/>
            <w:gridSpan w:val="2"/>
            <w:vMerge w:val="restart"/>
          </w:tcPr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Планировать </w:t>
            </w:r>
            <w:r>
              <w:rPr>
                <w:rFonts w:ascii="Times New Roman" w:hAnsi="Times New Roman"/>
                <w:sz w:val="20"/>
                <w:szCs w:val="20"/>
              </w:rPr>
              <w:t>работу на уроке в соответствии с содержанием резуль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тата.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Прогнозиро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содержание раздела.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Воспри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нимать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на слух художественное произведение.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Об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суждать </w:t>
            </w:r>
            <w:r>
              <w:rPr>
                <w:rFonts w:ascii="Times New Roman" w:hAnsi="Times New Roman"/>
                <w:sz w:val="20"/>
                <w:szCs w:val="20"/>
              </w:rPr>
              <w:t>с друзьями, что такое «настоящая дружба», кого можно наз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вать другом.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Чи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тать </w:t>
            </w:r>
            <w:r>
              <w:rPr>
                <w:rFonts w:ascii="Times New Roman" w:hAnsi="Times New Roman"/>
                <w:sz w:val="20"/>
                <w:szCs w:val="20"/>
              </w:rPr>
              <w:t>произведения, отражая настроение, высказы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вать свое мнение о </w:t>
            </w:r>
            <w:proofErr w:type="gramStart"/>
            <w:r w:rsidRPr="000C644E">
              <w:rPr>
                <w:rFonts w:ascii="Times New Roman" w:hAnsi="Times New Roman"/>
                <w:sz w:val="20"/>
                <w:szCs w:val="20"/>
              </w:rPr>
              <w:t>прочитанном</w:t>
            </w:r>
            <w:proofErr w:type="gramEnd"/>
            <w:r w:rsidRPr="000C644E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Оп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ределять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тему произведения и главную мысль.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план рассказа.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Срав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нивать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рассказы и стихотворения.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>
              <w:rPr>
                <w:rFonts w:ascii="Times New Roman" w:hAnsi="Times New Roman"/>
                <w:sz w:val="20"/>
                <w:szCs w:val="20"/>
              </w:rPr>
              <w:t>свой ответ в соответст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вии с образцом.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Проверять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себя и самостоятельно 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оценивать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 свои достижения.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Рас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пределять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работу в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lastRenderedPageBreak/>
              <w:t>группе;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>
              <w:rPr>
                <w:rFonts w:ascii="Times New Roman" w:hAnsi="Times New Roman"/>
                <w:sz w:val="20"/>
                <w:szCs w:val="20"/>
              </w:rPr>
              <w:t>нужную информа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цию </w:t>
            </w:r>
            <w:r>
              <w:rPr>
                <w:rFonts w:ascii="Times New Roman" w:hAnsi="Times New Roman"/>
                <w:sz w:val="20"/>
                <w:szCs w:val="20"/>
              </w:rPr>
              <w:t>в соответст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вии с заданием;  </w:t>
            </w: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представлять </w:t>
            </w:r>
            <w:r>
              <w:rPr>
                <w:rFonts w:ascii="Times New Roman" w:hAnsi="Times New Roman"/>
                <w:sz w:val="20"/>
                <w:szCs w:val="20"/>
              </w:rPr>
              <w:t>найденную инфор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мацию.</w:t>
            </w:r>
          </w:p>
        </w:tc>
        <w:tc>
          <w:tcPr>
            <w:tcW w:w="2694" w:type="dxa"/>
            <w:gridSpan w:val="2"/>
            <w:vMerge w:val="restart"/>
          </w:tcPr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Научатся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выделять особенности произведения, уста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навливать общие черты и различия, обосновывать своё мнение, различать противоположные качества людей.</w:t>
            </w:r>
          </w:p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>Получат возможность научиться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 характери</w:t>
            </w:r>
            <w:r>
              <w:rPr>
                <w:rFonts w:ascii="Times New Roman" w:hAnsi="Times New Roman"/>
                <w:sz w:val="20"/>
                <w:szCs w:val="20"/>
              </w:rPr>
              <w:t>зовать  особенности прослушанно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го произведения,  читать вдумчиво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осознанно, фор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мулировать личную о</w:t>
            </w:r>
            <w:r>
              <w:rPr>
                <w:rFonts w:ascii="Times New Roman" w:hAnsi="Times New Roman"/>
                <w:sz w:val="20"/>
                <w:szCs w:val="20"/>
              </w:rPr>
              <w:t>ценку поступков героев прочитанных произведений, вырази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тельно и осознанн</w:t>
            </w:r>
            <w:r>
              <w:rPr>
                <w:rFonts w:ascii="Times New Roman" w:hAnsi="Times New Roman"/>
                <w:sz w:val="20"/>
                <w:szCs w:val="20"/>
              </w:rPr>
              <w:t>о читать целыми словами, отраба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тывать навык употребления в речи вежливых слов.</w:t>
            </w:r>
          </w:p>
        </w:tc>
        <w:tc>
          <w:tcPr>
            <w:tcW w:w="3827" w:type="dxa"/>
            <w:gridSpan w:val="2"/>
            <w:vMerge w:val="restart"/>
          </w:tcPr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>РУУД: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определять последо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вательность промежуточных целей и соответствующих им действий с учётом конечного результата, составлять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план и последовательность дейс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твий, адекватно использо</w:t>
            </w:r>
            <w:r>
              <w:rPr>
                <w:rFonts w:ascii="Times New Roman" w:hAnsi="Times New Roman"/>
                <w:sz w:val="20"/>
                <w:szCs w:val="20"/>
              </w:rPr>
              <w:t>вать речь для планирования и ре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гуляции своей деятельности.</w:t>
            </w:r>
          </w:p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 xml:space="preserve">ПУУД: 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ориентирова</w:t>
            </w:r>
            <w:r>
              <w:rPr>
                <w:rFonts w:ascii="Times New Roman" w:hAnsi="Times New Roman"/>
                <w:sz w:val="20"/>
                <w:szCs w:val="20"/>
              </w:rPr>
              <w:t>ться в разнообразии способов ре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шения задач, осознанно и про</w:t>
            </w:r>
            <w:r>
              <w:rPr>
                <w:rFonts w:ascii="Times New Roman" w:hAnsi="Times New Roman"/>
                <w:sz w:val="20"/>
                <w:szCs w:val="20"/>
              </w:rPr>
              <w:t>извольно строить сообщения в устной и пись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 xml:space="preserve">менной форме, в том </w:t>
            </w:r>
            <w:r>
              <w:rPr>
                <w:rFonts w:ascii="Times New Roman" w:hAnsi="Times New Roman"/>
                <w:sz w:val="20"/>
                <w:szCs w:val="20"/>
              </w:rPr>
              <w:t>числе творческого и исследовательского характера; смысло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вое чтение; выбирать вид чтения в зависимости от цели.</w:t>
            </w:r>
          </w:p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44E">
              <w:rPr>
                <w:rFonts w:ascii="Times New Roman" w:hAnsi="Times New Roman"/>
                <w:b/>
                <w:sz w:val="20"/>
                <w:szCs w:val="20"/>
              </w:rPr>
              <w:t>КУУД: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разрешать конфлик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ты на основе учёта интересов и позиций всех участников,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принимать участие в обсуждении содержания прочитан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ного, следить за действ</w:t>
            </w:r>
            <w:r>
              <w:rPr>
                <w:rFonts w:ascii="Times New Roman" w:hAnsi="Times New Roman"/>
                <w:sz w:val="20"/>
                <w:szCs w:val="20"/>
              </w:rPr>
              <w:t>иями других участников в процессе коллективной деятельнос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ти.</w:t>
            </w:r>
          </w:p>
        </w:tc>
        <w:tc>
          <w:tcPr>
            <w:tcW w:w="1984" w:type="dxa"/>
            <w:vMerge w:val="restart"/>
          </w:tcPr>
          <w:p w:rsidR="000C644E" w:rsidRPr="000C644E" w:rsidRDefault="000C644E" w:rsidP="000C644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Осознание ответственности человека за общее благополучие, са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остоятельность и личная ответст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венность за свои пост</w:t>
            </w:r>
            <w:r>
              <w:rPr>
                <w:rFonts w:ascii="Times New Roman" w:hAnsi="Times New Roman"/>
                <w:sz w:val="20"/>
                <w:szCs w:val="20"/>
              </w:rPr>
              <w:t>упки, этические чувства, прежде всего добро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желательность и эмоционально – н</w:t>
            </w:r>
            <w:r>
              <w:rPr>
                <w:rFonts w:ascii="Times New Roman" w:hAnsi="Times New Roman"/>
                <w:sz w:val="20"/>
                <w:szCs w:val="20"/>
              </w:rPr>
              <w:t>равственная отзывчивость, устойчивое следование в поведении социальным нор</w:t>
            </w:r>
            <w:r w:rsidRPr="000C644E">
              <w:rPr>
                <w:rFonts w:ascii="Times New Roman" w:hAnsi="Times New Roman"/>
                <w:sz w:val="20"/>
                <w:szCs w:val="20"/>
              </w:rPr>
              <w:t>мам.</w:t>
            </w:r>
          </w:p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Орлов «Кто первый?», С.Ми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халков «Бараны»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shd w:val="clear" w:color="auto" w:fill="FFFFFF"/>
              <w:ind w:right="-2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Р. </w:t>
            </w:r>
            <w:proofErr w:type="spellStart"/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Сеф</w:t>
            </w:r>
            <w:proofErr w:type="spellEnd"/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«Совет»,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Берестов «В магазине игру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шек», 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рлов «Если дружбой дорожить...», 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И.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Пивоварова «Вежливый ос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лик», Я.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Аким «Моя родня». 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С. Маршак «Хо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роший день»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М. </w:t>
            </w:r>
            <w:proofErr w:type="spellStart"/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ляцковский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«Сердитый дог Буль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», Ю. </w:t>
            </w:r>
            <w:proofErr w:type="spellStart"/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Энтин</w:t>
            </w:r>
            <w:proofErr w:type="spellEnd"/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«Про дружбу». 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Из старинных книг. Д.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Тихомиров «Мальчи</w:t>
            </w: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ки и лягушки», «Находка».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0C644E" w:rsidTr="00303E4D">
        <w:tc>
          <w:tcPr>
            <w:tcW w:w="540" w:type="dxa"/>
          </w:tcPr>
          <w:p w:rsidR="000C644E" w:rsidRPr="00F447EA" w:rsidRDefault="000C644E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2403" w:type="dxa"/>
          </w:tcPr>
          <w:p w:rsidR="000C644E" w:rsidRPr="000C644E" w:rsidRDefault="000C644E" w:rsidP="000C64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644E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и обобщение по теме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«Я и мои друзья».</w:t>
            </w:r>
          </w:p>
        </w:tc>
        <w:tc>
          <w:tcPr>
            <w:tcW w:w="2835" w:type="dxa"/>
            <w:gridSpan w:val="2"/>
            <w:vMerge/>
          </w:tcPr>
          <w:p w:rsidR="000C644E" w:rsidRDefault="000C644E"/>
        </w:tc>
        <w:tc>
          <w:tcPr>
            <w:tcW w:w="2694" w:type="dxa"/>
            <w:gridSpan w:val="2"/>
            <w:vMerge/>
          </w:tcPr>
          <w:p w:rsidR="000C644E" w:rsidRDefault="000C644E"/>
        </w:tc>
        <w:tc>
          <w:tcPr>
            <w:tcW w:w="3827" w:type="dxa"/>
            <w:gridSpan w:val="2"/>
            <w:vMerge/>
          </w:tcPr>
          <w:p w:rsidR="000C644E" w:rsidRDefault="000C644E"/>
        </w:tc>
        <w:tc>
          <w:tcPr>
            <w:tcW w:w="1984" w:type="dxa"/>
            <w:vMerge/>
          </w:tcPr>
          <w:p w:rsidR="000C644E" w:rsidRDefault="000C644E"/>
        </w:tc>
        <w:tc>
          <w:tcPr>
            <w:tcW w:w="503" w:type="dxa"/>
          </w:tcPr>
          <w:p w:rsidR="000C644E" w:rsidRDefault="000C644E"/>
        </w:tc>
      </w:tr>
      <w:tr w:rsidR="005760C8" w:rsidTr="00303E4D">
        <w:tc>
          <w:tcPr>
            <w:tcW w:w="14786" w:type="dxa"/>
            <w:gridSpan w:val="10"/>
          </w:tcPr>
          <w:p w:rsidR="005760C8" w:rsidRPr="005760C8" w:rsidRDefault="005760C8" w:rsidP="005760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 братьях наших меньших (6ч)</w:t>
            </w:r>
          </w:p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Михалков «Трезор», Р.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Сеф</w:t>
            </w:r>
            <w:proofErr w:type="spellEnd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 «Кто любит собак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…»</w:t>
            </w:r>
          </w:p>
        </w:tc>
        <w:tc>
          <w:tcPr>
            <w:tcW w:w="2446" w:type="dxa"/>
            <w:vMerge w:val="restart"/>
          </w:tcPr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Представлять 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книгу с выставки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соответствии с коллективно составленным пла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ном.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Участвовать 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в работе группы;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распределять </w:t>
            </w:r>
            <w:r>
              <w:rPr>
                <w:rFonts w:ascii="Times New Roman" w:hAnsi="Times New Roman"/>
                <w:sz w:val="20"/>
                <w:szCs w:val="20"/>
              </w:rPr>
              <w:t>ра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боту в группе;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ходить 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нужную информацию в со</w:t>
            </w:r>
            <w:r>
              <w:rPr>
                <w:rFonts w:ascii="Times New Roman" w:hAnsi="Times New Roman"/>
                <w:sz w:val="20"/>
                <w:szCs w:val="20"/>
              </w:rPr>
              <w:t>ответствии с зада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нием.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Сравни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вать </w:t>
            </w:r>
            <w:r>
              <w:rPr>
                <w:rFonts w:ascii="Times New Roman" w:hAnsi="Times New Roman"/>
                <w:sz w:val="20"/>
                <w:szCs w:val="20"/>
              </w:rPr>
              <w:t>художественный и научно-по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пулярный текст (определить их </w:t>
            </w:r>
            <w:r>
              <w:rPr>
                <w:rFonts w:ascii="Times New Roman" w:hAnsi="Times New Roman"/>
                <w:sz w:val="20"/>
                <w:szCs w:val="20"/>
              </w:rPr>
              <w:t>основные особеннос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ти).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Называть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особенности сказок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несказок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 придумывать свои со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бственные сказки.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>
              <w:rPr>
                <w:rFonts w:ascii="Times New Roman" w:hAnsi="Times New Roman"/>
                <w:sz w:val="20"/>
                <w:szCs w:val="20"/>
              </w:rPr>
              <w:t>со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де</w:t>
            </w:r>
            <w:r>
              <w:rPr>
                <w:rFonts w:ascii="Times New Roman" w:hAnsi="Times New Roman"/>
                <w:sz w:val="20"/>
                <w:szCs w:val="20"/>
              </w:rPr>
              <w:t>ржание текста  с опорой на рису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нок.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Планировать </w:t>
            </w:r>
            <w:r>
              <w:rPr>
                <w:rFonts w:ascii="Times New Roman" w:hAnsi="Times New Roman"/>
                <w:sz w:val="20"/>
                <w:szCs w:val="20"/>
              </w:rPr>
              <w:t>возможный вари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ант исправления ошибок.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Выра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жать 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свое мнение при обсуждении ситуации.</w:t>
            </w:r>
          </w:p>
        </w:tc>
        <w:tc>
          <w:tcPr>
            <w:tcW w:w="2545" w:type="dxa"/>
            <w:gridSpan w:val="2"/>
            <w:vMerge w:val="restart"/>
          </w:tcPr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Научатся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 видеть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тексте прямые и скрытые авторские вопросы, отличить ху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дожественный текст от </w:t>
            </w:r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учно-популярного,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видеть главную мысль произведе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ния.</w:t>
            </w:r>
          </w:p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Получат возможность научиться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отвечать на воп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росы, анализировать тон, настроение произв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едения, рассказывать 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прочитан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ном</w:t>
            </w:r>
            <w:proofErr w:type="gramEnd"/>
            <w:r w:rsidRPr="000E2BCC">
              <w:rPr>
                <w:rFonts w:ascii="Times New Roman" w:hAnsi="Times New Roman"/>
                <w:sz w:val="20"/>
                <w:szCs w:val="20"/>
              </w:rPr>
              <w:t>, аргументирова</w:t>
            </w:r>
            <w:r>
              <w:rPr>
                <w:rFonts w:ascii="Times New Roman" w:hAnsi="Times New Roman"/>
                <w:sz w:val="20"/>
                <w:szCs w:val="20"/>
              </w:rPr>
              <w:t>ть свой мнение, приводить примеры художественных произ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веден</w:t>
            </w:r>
            <w:r>
              <w:rPr>
                <w:rFonts w:ascii="Times New Roman" w:hAnsi="Times New Roman"/>
                <w:sz w:val="20"/>
                <w:szCs w:val="20"/>
              </w:rPr>
              <w:t>ий по изученному материалу, составлять собственные рассказы на задан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ную тему, анали</w:t>
            </w:r>
            <w:r>
              <w:rPr>
                <w:rFonts w:ascii="Times New Roman" w:hAnsi="Times New Roman"/>
                <w:sz w:val="20"/>
                <w:szCs w:val="20"/>
              </w:rPr>
              <w:t>зировать положительные и отрица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тельные действия героев, выразительно и осознанно читать целыми словами.</w:t>
            </w:r>
          </w:p>
        </w:tc>
        <w:tc>
          <w:tcPr>
            <w:tcW w:w="4365" w:type="dxa"/>
            <w:gridSpan w:val="3"/>
            <w:vMerge w:val="restart"/>
          </w:tcPr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РУУД: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ставить новые учеб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ные задачи в сотрудничестве с учителем, предвосх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ищать результат, выполнять учебные действия в материализованной,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гипермедийной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гро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мкоречевой</w:t>
            </w:r>
            <w:proofErr w:type="spellEnd"/>
            <w:r w:rsidRPr="000E2BCC">
              <w:rPr>
                <w:rFonts w:ascii="Times New Roman" w:hAnsi="Times New Roman"/>
                <w:sz w:val="20"/>
                <w:szCs w:val="20"/>
              </w:rPr>
              <w:t xml:space="preserve"> и умственной формах, использовать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речь для регуляции своего дейс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твия.</w:t>
            </w:r>
            <w:proofErr w:type="gramEnd"/>
          </w:p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ПУУД: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 использовать общие приёмы решения зад</w:t>
            </w:r>
            <w:r>
              <w:rPr>
                <w:rFonts w:ascii="Times New Roman" w:hAnsi="Times New Roman"/>
                <w:sz w:val="20"/>
                <w:szCs w:val="20"/>
              </w:rPr>
              <w:t>ач, работать с учебником, ориентиро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ваться в нём по содержанию (оглавлению) и с помощью значков.</w:t>
            </w:r>
          </w:p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КУУД: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 xml:space="preserve"> адекватно оценивать собственное поведение и поведение окружающих, оказывать в сотрудничестве взаимопомощь, соблюдать правила речевого этикета.</w:t>
            </w:r>
          </w:p>
        </w:tc>
        <w:tc>
          <w:tcPr>
            <w:tcW w:w="1984" w:type="dxa"/>
            <w:vMerge w:val="restart"/>
          </w:tcPr>
          <w:p w:rsidR="000E2BCC" w:rsidRPr="000E2BCC" w:rsidRDefault="000E2BCC" w:rsidP="000E2B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2BCC">
              <w:rPr>
                <w:rFonts w:ascii="Times New Roman" w:hAnsi="Times New Roman"/>
                <w:sz w:val="20"/>
                <w:szCs w:val="20"/>
              </w:rPr>
              <w:t>Социальна</w:t>
            </w:r>
            <w:r>
              <w:rPr>
                <w:rFonts w:ascii="Times New Roman" w:hAnsi="Times New Roman"/>
                <w:sz w:val="20"/>
                <w:szCs w:val="20"/>
              </w:rPr>
              <w:t>я компетентность как готовность к решению моральных дилемм, устойчивое следование в поведении социальным нормам, осознание ответствен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но</w:t>
            </w:r>
            <w:r>
              <w:rPr>
                <w:rFonts w:ascii="Times New Roman" w:hAnsi="Times New Roman"/>
                <w:sz w:val="20"/>
                <w:szCs w:val="20"/>
              </w:rPr>
              <w:t>сти человека за общее благополучие, гуманисти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ческое сознание</w:t>
            </w:r>
            <w:r>
              <w:rPr>
                <w:rFonts w:ascii="Times New Roman" w:hAnsi="Times New Roman"/>
                <w:sz w:val="20"/>
                <w:szCs w:val="20"/>
              </w:rPr>
              <w:t>, принятие образа «хорошего уче</w:t>
            </w:r>
            <w:r w:rsidRPr="000E2BCC">
              <w:rPr>
                <w:rFonts w:ascii="Times New Roman" w:hAnsi="Times New Roman"/>
                <w:sz w:val="20"/>
                <w:szCs w:val="20"/>
              </w:rPr>
              <w:t>ника».</w:t>
            </w:r>
          </w:p>
        </w:tc>
        <w:tc>
          <w:tcPr>
            <w:tcW w:w="503" w:type="dxa"/>
          </w:tcPr>
          <w:p w:rsidR="000E2BCC" w:rsidRDefault="000E2BCC"/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Осеева «Собака яростно лаяла», И. 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Токма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кова</w:t>
            </w:r>
            <w:proofErr w:type="spellEnd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 «Купите собаку». </w:t>
            </w:r>
          </w:p>
        </w:tc>
        <w:tc>
          <w:tcPr>
            <w:tcW w:w="2446" w:type="dxa"/>
            <w:vMerge/>
          </w:tcPr>
          <w:p w:rsidR="000E2BCC" w:rsidRDefault="000E2BCC"/>
        </w:tc>
        <w:tc>
          <w:tcPr>
            <w:tcW w:w="2545" w:type="dxa"/>
            <w:gridSpan w:val="2"/>
            <w:vMerge/>
          </w:tcPr>
          <w:p w:rsidR="000E2BCC" w:rsidRDefault="000E2BCC"/>
        </w:tc>
        <w:tc>
          <w:tcPr>
            <w:tcW w:w="4365" w:type="dxa"/>
            <w:gridSpan w:val="3"/>
            <w:vMerge/>
          </w:tcPr>
          <w:p w:rsidR="000E2BCC" w:rsidRDefault="000E2BCC"/>
        </w:tc>
        <w:tc>
          <w:tcPr>
            <w:tcW w:w="1984" w:type="dxa"/>
            <w:vMerge/>
          </w:tcPr>
          <w:p w:rsidR="000E2BCC" w:rsidRDefault="000E2BCC"/>
        </w:tc>
        <w:tc>
          <w:tcPr>
            <w:tcW w:w="503" w:type="dxa"/>
          </w:tcPr>
          <w:p w:rsidR="000E2BCC" w:rsidRDefault="000E2BCC"/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М. </w:t>
            </w:r>
            <w:proofErr w:type="spellStart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Пляцковский</w:t>
            </w:r>
            <w:proofErr w:type="spellEnd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 «Цап </w:t>
            </w:r>
            <w:proofErr w:type="spellStart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Царапыч</w:t>
            </w:r>
            <w:proofErr w:type="spellEnd"/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», Г.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Сапгир «Кош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 xml:space="preserve">ка». </w:t>
            </w:r>
          </w:p>
        </w:tc>
        <w:tc>
          <w:tcPr>
            <w:tcW w:w="2446" w:type="dxa"/>
            <w:vMerge/>
          </w:tcPr>
          <w:p w:rsidR="000E2BCC" w:rsidRDefault="000E2BCC"/>
        </w:tc>
        <w:tc>
          <w:tcPr>
            <w:tcW w:w="2545" w:type="dxa"/>
            <w:gridSpan w:val="2"/>
            <w:vMerge/>
          </w:tcPr>
          <w:p w:rsidR="000E2BCC" w:rsidRDefault="000E2BCC"/>
        </w:tc>
        <w:tc>
          <w:tcPr>
            <w:tcW w:w="4365" w:type="dxa"/>
            <w:gridSpan w:val="3"/>
            <w:vMerge/>
          </w:tcPr>
          <w:p w:rsidR="000E2BCC" w:rsidRDefault="000E2BCC"/>
        </w:tc>
        <w:tc>
          <w:tcPr>
            <w:tcW w:w="1984" w:type="dxa"/>
            <w:vMerge/>
          </w:tcPr>
          <w:p w:rsidR="000E2BCC" w:rsidRDefault="000E2BCC"/>
        </w:tc>
        <w:tc>
          <w:tcPr>
            <w:tcW w:w="503" w:type="dxa"/>
          </w:tcPr>
          <w:p w:rsidR="000E2BCC" w:rsidRDefault="000E2BCC"/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jc w:val="both"/>
              <w:rPr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Берестов «Лягушата», В. Лу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нин «Никого не обижай», С.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Ми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халков «Важный совет»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446" w:type="dxa"/>
            <w:vMerge/>
          </w:tcPr>
          <w:p w:rsidR="000E2BCC" w:rsidRDefault="000E2BCC"/>
        </w:tc>
        <w:tc>
          <w:tcPr>
            <w:tcW w:w="2545" w:type="dxa"/>
            <w:gridSpan w:val="2"/>
            <w:vMerge/>
          </w:tcPr>
          <w:p w:rsidR="000E2BCC" w:rsidRDefault="000E2BCC"/>
        </w:tc>
        <w:tc>
          <w:tcPr>
            <w:tcW w:w="4365" w:type="dxa"/>
            <w:gridSpan w:val="3"/>
            <w:vMerge/>
          </w:tcPr>
          <w:p w:rsidR="000E2BCC" w:rsidRDefault="000E2BCC"/>
        </w:tc>
        <w:tc>
          <w:tcPr>
            <w:tcW w:w="1984" w:type="dxa"/>
            <w:vMerge/>
          </w:tcPr>
          <w:p w:rsidR="000E2BCC" w:rsidRDefault="000E2BCC"/>
        </w:tc>
        <w:tc>
          <w:tcPr>
            <w:tcW w:w="503" w:type="dxa"/>
          </w:tcPr>
          <w:p w:rsidR="000E2BCC" w:rsidRDefault="000E2BCC"/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shd w:val="clear" w:color="auto" w:fill="FFFFFF"/>
              <w:ind w:right="-2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Д.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Хармс «Храбрый еж»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Н.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Сладков «Ли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сица и Еж», С.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Аксаков «Гнездо».</w:t>
            </w:r>
          </w:p>
        </w:tc>
        <w:tc>
          <w:tcPr>
            <w:tcW w:w="2446" w:type="dxa"/>
            <w:vMerge/>
          </w:tcPr>
          <w:p w:rsidR="000E2BCC" w:rsidRDefault="000E2BCC"/>
        </w:tc>
        <w:tc>
          <w:tcPr>
            <w:tcW w:w="2545" w:type="dxa"/>
            <w:gridSpan w:val="2"/>
            <w:vMerge/>
          </w:tcPr>
          <w:p w:rsidR="000E2BCC" w:rsidRDefault="000E2BCC"/>
        </w:tc>
        <w:tc>
          <w:tcPr>
            <w:tcW w:w="4365" w:type="dxa"/>
            <w:gridSpan w:val="3"/>
            <w:vMerge/>
          </w:tcPr>
          <w:p w:rsidR="000E2BCC" w:rsidRDefault="000E2BCC"/>
        </w:tc>
        <w:tc>
          <w:tcPr>
            <w:tcW w:w="1984" w:type="dxa"/>
            <w:vMerge/>
          </w:tcPr>
          <w:p w:rsidR="000E2BCC" w:rsidRDefault="000E2BCC"/>
        </w:tc>
        <w:tc>
          <w:tcPr>
            <w:tcW w:w="503" w:type="dxa"/>
          </w:tcPr>
          <w:p w:rsidR="000E2BCC" w:rsidRDefault="000E2BCC"/>
        </w:tc>
      </w:tr>
      <w:tr w:rsidR="000E2BCC" w:rsidTr="00303E4D">
        <w:tc>
          <w:tcPr>
            <w:tcW w:w="540" w:type="dxa"/>
          </w:tcPr>
          <w:p w:rsidR="000E2BCC" w:rsidRPr="00F447EA" w:rsidRDefault="000E2BCC" w:rsidP="00F44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2403" w:type="dxa"/>
          </w:tcPr>
          <w:p w:rsidR="000E2BCC" w:rsidRPr="000E2BCC" w:rsidRDefault="000E2BCC" w:rsidP="000E2BCC">
            <w:pPr>
              <w:jc w:val="both"/>
              <w:rPr>
                <w:b/>
                <w:sz w:val="20"/>
                <w:szCs w:val="20"/>
              </w:rPr>
            </w:pPr>
            <w:r w:rsidRPr="000E2BCC">
              <w:rPr>
                <w:rFonts w:ascii="Times New Roman" w:hAnsi="Times New Roman"/>
                <w:b/>
                <w:sz w:val="20"/>
                <w:szCs w:val="20"/>
              </w:rPr>
              <w:t>Повторение и обобщение по теме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«О братьях наших меньших».</w:t>
            </w:r>
          </w:p>
        </w:tc>
        <w:tc>
          <w:tcPr>
            <w:tcW w:w="2446" w:type="dxa"/>
            <w:vMerge/>
          </w:tcPr>
          <w:p w:rsidR="000E2BCC" w:rsidRDefault="000E2BCC"/>
        </w:tc>
        <w:tc>
          <w:tcPr>
            <w:tcW w:w="2545" w:type="dxa"/>
            <w:gridSpan w:val="2"/>
            <w:vMerge/>
          </w:tcPr>
          <w:p w:rsidR="000E2BCC" w:rsidRDefault="000E2BCC"/>
        </w:tc>
        <w:tc>
          <w:tcPr>
            <w:tcW w:w="4365" w:type="dxa"/>
            <w:gridSpan w:val="3"/>
            <w:vMerge/>
          </w:tcPr>
          <w:p w:rsidR="000E2BCC" w:rsidRDefault="000E2BCC"/>
        </w:tc>
        <w:tc>
          <w:tcPr>
            <w:tcW w:w="1984" w:type="dxa"/>
            <w:vMerge/>
          </w:tcPr>
          <w:p w:rsidR="000E2BCC" w:rsidRDefault="000E2BCC"/>
        </w:tc>
        <w:tc>
          <w:tcPr>
            <w:tcW w:w="503" w:type="dxa"/>
          </w:tcPr>
          <w:p w:rsidR="000E2BCC" w:rsidRDefault="000E2BCC"/>
        </w:tc>
      </w:tr>
    </w:tbl>
    <w:p w:rsidR="008B0425" w:rsidRDefault="008B0425"/>
    <w:p w:rsidR="000E2BCC" w:rsidRDefault="000E2BCC"/>
    <w:sectPr w:rsidR="000E2BCC" w:rsidSect="00F447E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447EA"/>
    <w:rsid w:val="000C644E"/>
    <w:rsid w:val="000E2BCC"/>
    <w:rsid w:val="0014614B"/>
    <w:rsid w:val="001C6E37"/>
    <w:rsid w:val="00303E4D"/>
    <w:rsid w:val="005760C8"/>
    <w:rsid w:val="005A3138"/>
    <w:rsid w:val="00874C64"/>
    <w:rsid w:val="008B0425"/>
    <w:rsid w:val="00A0283B"/>
    <w:rsid w:val="00B60987"/>
    <w:rsid w:val="00DF6F00"/>
    <w:rsid w:val="00F4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3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2020</Words>
  <Characters>11519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kurban abdulmagidov</cp:lastModifiedBy>
  <cp:revision>8</cp:revision>
  <cp:lastPrinted>2017-09-03T18:21:00Z</cp:lastPrinted>
  <dcterms:created xsi:type="dcterms:W3CDTF">2016-09-14T14:17:00Z</dcterms:created>
  <dcterms:modified xsi:type="dcterms:W3CDTF">2017-09-04T12:36:00Z</dcterms:modified>
</cp:coreProperties>
</file>