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42"/>
      </w:tblGrid>
      <w:tr w:rsidR="004009AC" w:rsidRPr="004009AC" w:rsidTr="004009AC"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32"/>
                <w:szCs w:val="32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Муниципальное казенное общеобразовательное </w:t>
            </w:r>
            <w:proofErr w:type="gramStart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>учреждение</w:t>
            </w:r>
            <w:r w:rsidRPr="004009AC">
              <w:rPr>
                <w:rFonts w:ascii="Arial" w:eastAsia="Times New Roman" w:hAnsi="Arial" w:cs="Arial"/>
                <w:color w:val="767676"/>
                <w:sz w:val="32"/>
                <w:szCs w:val="32"/>
                <w:lang w:eastAsia="ru-RU"/>
              </w:rPr>
              <w:t xml:space="preserve">  </w:t>
            </w: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>«</w:t>
            </w:r>
            <w:proofErr w:type="gramEnd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>Цебаринская</w:t>
            </w:r>
            <w:proofErr w:type="spellEnd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средняя общеобразовательная школа»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tbl>
            <w:tblPr>
              <w:tblW w:w="15108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211"/>
              <w:gridCol w:w="5279"/>
              <w:gridCol w:w="4618"/>
            </w:tblGrid>
            <w:tr w:rsidR="004009AC" w:rsidRPr="004009AC" w:rsidTr="004009AC">
              <w:trPr>
                <w:trHeight w:val="3333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  <w:lang w:eastAsia="ru-RU"/>
                    </w:rPr>
                    <w:t>Рассмотрено на заседании</w:t>
                  </w: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009AC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  <w:lang w:eastAsia="ru-RU"/>
                    </w:rPr>
                    <w:t>ШМО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>Протокол №____</w:t>
                  </w: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 </w:t>
                  </w:r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>от</w:t>
                  </w: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_____________ 2017г.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Руководитель ШМО ________ Абакаров Р.К.</w:t>
                  </w:r>
                </w:p>
              </w:tc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  <w:lang w:eastAsia="ru-RU"/>
                    </w:rPr>
                    <w:t>«Согласовано»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 xml:space="preserve">________ </w:t>
                  </w:r>
                  <w:proofErr w:type="spellStart"/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Анварбегов</w:t>
                  </w:r>
                  <w:proofErr w:type="spellEnd"/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b/>
                      <w:bCs/>
                      <w:color w:val="767676"/>
                      <w:sz w:val="24"/>
                      <w:szCs w:val="24"/>
                      <w:lang w:eastAsia="ru-RU"/>
                    </w:rPr>
                    <w:t>«Утверждаю»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 xml:space="preserve">Директор МКОУ </w:t>
                  </w:r>
                  <w:proofErr w:type="gramStart"/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 xml:space="preserve">« </w:t>
                  </w:r>
                  <w:proofErr w:type="spellStart"/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>Цебаринская</w:t>
                  </w:r>
                  <w:proofErr w:type="spellEnd"/>
                  <w:proofErr w:type="gramEnd"/>
                  <w:r w:rsidRPr="004009AC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  <w:sz w:val="24"/>
                      <w:szCs w:val="24"/>
                      <w:lang w:eastAsia="ru-RU"/>
                    </w:rPr>
                    <w:t xml:space="preserve"> СОШ»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______________ 2017г.</w:t>
                  </w:r>
                </w:p>
                <w:p w:rsidR="004009AC" w:rsidRPr="004009AC" w:rsidRDefault="004009AC" w:rsidP="004009A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</w:pPr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 xml:space="preserve">_________ </w:t>
                  </w:r>
                  <w:proofErr w:type="spellStart"/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>Анварбегов</w:t>
                  </w:r>
                  <w:proofErr w:type="spellEnd"/>
                  <w:r w:rsidRPr="004009AC">
                    <w:rPr>
                      <w:rFonts w:ascii="Times New Roman" w:eastAsia="Times New Roman" w:hAnsi="Times New Roman" w:cs="Times New Roman"/>
                      <w:color w:val="767676"/>
                      <w:sz w:val="24"/>
                      <w:szCs w:val="24"/>
                      <w:lang w:eastAsia="ru-RU"/>
                    </w:rPr>
                    <w:t xml:space="preserve"> М.Д.</w:t>
                  </w:r>
                </w:p>
              </w:tc>
            </w:tr>
          </w:tbl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ПРОГРАММА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ОСНОВНОГО ОБЩЕГО ОБРАЗОВАНИЯ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ПО ФИЗИКЕ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ДЛЯ 11 КЛАССОВ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Учитель физики</w:t>
            </w:r>
          </w:p>
          <w:p w:rsidR="004009AC" w:rsidRPr="004009AC" w:rsidRDefault="004009AC" w:rsidP="004009A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Абакаров Р.К.</w:t>
            </w:r>
          </w:p>
          <w:p w:rsid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2017-2018 учебный год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Пояснительная записка</w:t>
      </w: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 по физике составлена на основе</w:t>
      </w:r>
    </w:p>
    <w:p w:rsidR="004009AC" w:rsidRPr="004009AC" w:rsidRDefault="004009AC" w:rsidP="004009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федерального компонента государственного стандарта общего образования</w:t>
      </w:r>
    </w:p>
    <w:p w:rsidR="004009AC" w:rsidRPr="004009AC" w:rsidRDefault="004009AC" w:rsidP="004009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авторской программы (авторы: В.С.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Данюшков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, О.В. Коршунова), составленной на основе программы автора Г.Я. Мякишева (Программы общеобразовательных учреждений. Физика. 10-11 классы / П.Г. Саенко, В.С.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Данюшенков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О.В. Коршунова и др. – М.: Просвещение, 2014).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Всего часов 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68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Количество часов в неделю 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Количество плановых зачётов 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6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Количество лабораторных работ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8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 выполняет две основные 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функции: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Информационно-методическая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функция позволяет всем участникам образовательного процесса получить представление о целях, содержании, общей стратегии обучения, </w:t>
      </w:r>
      <w:proofErr w:type="gram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воспитания и развития</w:t>
      </w:r>
      <w:proofErr w:type="gram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учащихся средствами данного учебного предмета.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Организационно-планирующая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Цели изучения физики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4009AC" w:rsidRPr="004009AC" w:rsidRDefault="004009AC" w:rsidP="004009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освоение знаний </w:t>
      </w:r>
      <w:r w:rsidRPr="004009AC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о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009AC" w:rsidRPr="004009AC" w:rsidRDefault="004009AC" w:rsidP="004009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овладение умениями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009AC" w:rsidRPr="004009AC" w:rsidRDefault="004009AC" w:rsidP="004009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развитие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4009AC" w:rsidRPr="004009AC" w:rsidRDefault="004009AC" w:rsidP="004009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воспитание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009AC" w:rsidRPr="004009AC" w:rsidRDefault="004009AC" w:rsidP="004009A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использование приобретенных знаний и умений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Задачи учебного предмета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Содержание образования, представленное в основной школе, развивается в следующих направлениях:</w:t>
      </w:r>
    </w:p>
    <w:p w:rsidR="004009AC" w:rsidRPr="004009AC" w:rsidRDefault="004009AC" w:rsidP="004009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формирования основ научного мировоззрения</w:t>
      </w:r>
    </w:p>
    <w:p w:rsidR="004009AC" w:rsidRPr="004009AC" w:rsidRDefault="004009AC" w:rsidP="004009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развития интеллектуальных способностей учащихся</w:t>
      </w:r>
    </w:p>
    <w:p w:rsidR="004009AC" w:rsidRPr="004009AC" w:rsidRDefault="004009AC" w:rsidP="004009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развитие познавательных интересов школьников в процессе изучения физики</w:t>
      </w:r>
    </w:p>
    <w:p w:rsidR="004009AC" w:rsidRPr="004009AC" w:rsidRDefault="004009AC" w:rsidP="004009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знакомство с методами научного познания окружающего мира</w:t>
      </w:r>
    </w:p>
    <w:p w:rsidR="004009AC" w:rsidRPr="004009AC" w:rsidRDefault="004009AC" w:rsidP="004009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постановка проблем, требующих от учащихся самостоятельной деятельности по их разрешению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вооружение школьника научным методом познания</w:t>
      </w:r>
      <w:r w:rsidRPr="004009AC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,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позволяющим получать объективные знания об окружающем мире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Общеучебные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 xml:space="preserve"> умения, навыки и способы деятельности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Рабочая программа предусматривает формирование у школьников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общеучебных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Познавательная деятельность:</w:t>
      </w:r>
    </w:p>
    <w:p w:rsidR="004009AC" w:rsidRPr="004009AC" w:rsidRDefault="004009AC" w:rsidP="004009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использование для познания окружающего мира различных естественно-научных методов: наблюдения, измерения, эксперимента, моделирования;</w:t>
      </w:r>
    </w:p>
    <w:p w:rsidR="004009AC" w:rsidRPr="004009AC" w:rsidRDefault="004009AC" w:rsidP="004009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4009AC" w:rsidRPr="004009AC" w:rsidRDefault="004009AC" w:rsidP="004009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овладение адекватными способами решения теоретических и экспериментальных задач;</w:t>
      </w:r>
    </w:p>
    <w:p w:rsidR="004009AC" w:rsidRPr="004009AC" w:rsidRDefault="004009AC" w:rsidP="004009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Информационно-коммуникативная деятельность:</w:t>
      </w:r>
    </w:p>
    <w:p w:rsidR="004009AC" w:rsidRPr="004009AC" w:rsidRDefault="004009AC" w:rsidP="004009AC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4009AC" w:rsidRPr="004009AC" w:rsidRDefault="004009AC" w:rsidP="004009AC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Рефлексивная деятельность:</w:t>
      </w:r>
    </w:p>
    <w:p w:rsidR="004009AC" w:rsidRPr="004009AC" w:rsidRDefault="004009AC" w:rsidP="004009A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4009AC" w:rsidRPr="004009AC" w:rsidRDefault="004009AC" w:rsidP="004009A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4009AC" w:rsidRPr="004009AC" w:rsidRDefault="004009AC" w:rsidP="00400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9AC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>ТРЕБОВАНИЯ К УРОВНЮ ПОДГОТОВКИ ВЫПУСКНИКОВ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 результате изучения физики на базовом уровне ученик должен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знать/понимать</w:t>
      </w:r>
    </w:p>
    <w:p w:rsidR="004009AC" w:rsidRPr="004009AC" w:rsidRDefault="004009AC" w:rsidP="004009A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смысл понятий: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4009AC" w:rsidRPr="004009AC" w:rsidRDefault="004009AC" w:rsidP="004009A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смысл физических величин: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4009AC" w:rsidRPr="004009AC" w:rsidRDefault="004009AC" w:rsidP="004009A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смысл физических законов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009AC" w:rsidRPr="004009AC" w:rsidRDefault="004009AC" w:rsidP="004009A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вклад российских и зарубежных ученых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оказавших наибольшее влияние на развитие физики;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уметь</w:t>
      </w:r>
    </w:p>
    <w:p w:rsidR="004009AC" w:rsidRPr="004009AC" w:rsidRDefault="004009AC" w:rsidP="004009A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описывать и объяснять физические явления и свойства тел: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009AC" w:rsidRPr="004009AC" w:rsidRDefault="004009AC" w:rsidP="004009A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отличать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гипотезы от научных теорий; </w:t>
      </w: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делать выводы</w:t>
      </w:r>
      <w:r w:rsidRPr="004009AC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основе экспериментальных данных; </w:t>
      </w: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приводить примеры, показывающие, что: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009AC" w:rsidRPr="004009AC" w:rsidRDefault="004009AC" w:rsidP="004009A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приводить примеры практического использования физических знаний:</w:t>
      </w: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4009AC" w:rsidRPr="004009AC" w:rsidRDefault="004009AC" w:rsidP="004009A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воспринимать и на основе полученных знаний самостоятельно оценивать 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информацию, содержащуюся в сообщениях СМИ, Интернете, научно-популярных статьях;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4009AC" w:rsidRPr="004009AC" w:rsidRDefault="004009AC" w:rsidP="004009A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009AC" w:rsidRPr="004009AC" w:rsidRDefault="004009AC" w:rsidP="004009A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4009AC" w:rsidRPr="004009AC" w:rsidRDefault="004009AC" w:rsidP="004009A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рационального природопользования и защиты окружающей среды.</w:t>
      </w: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Основное содержание (68 часов)</w:t>
      </w: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2"/>
        <w:gridCol w:w="1478"/>
        <w:gridCol w:w="1009"/>
        <w:gridCol w:w="1796"/>
      </w:tblGrid>
      <w:tr w:rsidR="004009AC" w:rsidRPr="004009AC" w:rsidTr="004009AC">
        <w:trPr>
          <w:trHeight w:val="25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Зачёты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Лабораторные работы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ЭЛЕКТРОДИНАМИКА (продолжение)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Магнитное поле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Электромагнитная индукция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КОЛЕБАНИЯ И ВОЛНЫ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Механические колебания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Электромагнитные колебания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Механические волны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Электромагнитные волны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ОПТИКА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5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Световые волны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Элементы теории относительности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Излучение и спектры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КВАНТОВАЯ ФИЗИКА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0</w:t>
            </w: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Световые кванты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Атомная физика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Физика атомного ядра. Элементарные частицы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ЗНАЧЕНИЕ ФИЗИКИ ДЛЯ РАЗВИТИЯ МИРА И РАЗВИТИЯ ПРОИЗВОДИТЕЛЬНЫХ СИЛ ОБЩЕСТВА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СТРОЕНИЕ И ЭВОЛЮЦИЯ ВСЕЛЕННОЙ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8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 xml:space="preserve">(10 в </w:t>
            </w:r>
            <w:proofErr w:type="spellStart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авт.план</w:t>
            </w:r>
            <w:proofErr w:type="spellEnd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75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ОБОБЩАЮЩЕЕ ПОВТОРЕНИЕ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60"/>
        </w:trPr>
        <w:tc>
          <w:tcPr>
            <w:tcW w:w="5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8</w:t>
            </w:r>
          </w:p>
        </w:tc>
      </w:tr>
    </w:tbl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"/>
        <w:gridCol w:w="3808"/>
        <w:gridCol w:w="236"/>
        <w:gridCol w:w="456"/>
        <w:gridCol w:w="4899"/>
      </w:tblGrid>
      <w:tr w:rsidR="004009AC" w:rsidRPr="004009AC" w:rsidTr="004009AC">
        <w:tc>
          <w:tcPr>
            <w:tcW w:w="4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Зачёты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Лабораторные работы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Тема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Стационарное магнитное поле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Наблюдение действия магнитного поля на ток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Электромагнитная индукция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Изучение явления электромагнитной индукции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Колебания и волны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Определение ускорения свободного падения при помощи нитяного маятника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Оптика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Экспериментальное измерение показателя преломления стекла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Световые кванты. Атомная физика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Экспериментальное определение оптической силы и фокусного расстояния собирающей линзы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Физика ядра и элементы физики элементарных частиц</w:t>
            </w:r>
          </w:p>
        </w:tc>
        <w:tc>
          <w:tcPr>
            <w:tcW w:w="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Измерение длины световой волны</w:t>
            </w:r>
          </w:p>
        </w:tc>
      </w:tr>
      <w:tr w:rsidR="004009AC" w:rsidRPr="004009AC" w:rsidTr="004009AC">
        <w:tc>
          <w:tcPr>
            <w:tcW w:w="21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Оценка информационной емкости компакт-диска</w:t>
            </w:r>
          </w:p>
        </w:tc>
      </w:tr>
      <w:tr w:rsidR="004009AC" w:rsidRPr="004009AC" w:rsidTr="004009AC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Наблюдение сплошного и линейчатого спектров</w:t>
            </w:r>
          </w:p>
        </w:tc>
      </w:tr>
      <w:tr w:rsidR="004009AC" w:rsidRPr="004009AC" w:rsidTr="004009AC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Учебно-методический комплект и дополнительная литература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Мякишев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Г.Я. Физика: учеб. для 11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кл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общеобразоват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 учреждений / Г.Я.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Мякишев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, Б.Б. </w:t>
      </w:r>
      <w:proofErr w:type="spellStart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Буховцев</w:t>
      </w:r>
      <w:proofErr w:type="spellEnd"/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Н.Н. Сотский – М.: Просвещение, 2010</w:t>
      </w:r>
    </w:p>
    <w:p w:rsidR="004009AC" w:rsidRPr="004009AC" w:rsidRDefault="004009AC" w:rsidP="004009A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Физика: ежемесячный научно-методический журнал издательства «Первое сентября»</w:t>
      </w:r>
    </w:p>
    <w:p w:rsidR="004009AC" w:rsidRPr="004009AC" w:rsidRDefault="004009AC" w:rsidP="004009A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Интернет-ресурсы: электронные образовательные ресурсы из единой коллекции цифровых образовательных ресурсов (http://school-collection.edu.ru/), каталога Федерального центра информационно-образовательных ресурсов (http://fcior.edu.ru/): информационные, электронные упражнения, мультимедиа ресурсы, электронные тесты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Расшифровка аббревиатур, использованных в рабочей программе</w:t>
      </w:r>
    </w:p>
    <w:p w:rsidR="004009AC" w:rsidRPr="004009AC" w:rsidRDefault="004009AC" w:rsidP="004009A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столбце «</w:t>
      </w:r>
      <w:r w:rsidRPr="004009AC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Типы урока</w:t>
      </w: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»: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ОНМ – ознакомление с новым материалом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ЗИ – закрепление изученного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ПЗУ – применение знаний и умений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ОСЗ – обобщение и систематизация знаний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ПКЗУ – проверка и коррекция знаний и умений</w:t>
      </w:r>
    </w:p>
    <w:p w:rsidR="004009AC" w:rsidRPr="004009AC" w:rsidRDefault="004009AC" w:rsidP="004009A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 – комбинированный урок</w:t>
      </w:r>
    </w:p>
    <w:p w:rsidR="004009AC" w:rsidRPr="004009AC" w:rsidRDefault="004009AC" w:rsidP="004009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009AC" w:rsidRPr="004009AC" w:rsidRDefault="004009AC" w:rsidP="004009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4009AC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Календарно-тематическое планирование</w:t>
      </w:r>
    </w:p>
    <w:tbl>
      <w:tblPr>
        <w:tblW w:w="1459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3073"/>
        <w:gridCol w:w="1220"/>
        <w:gridCol w:w="5710"/>
        <w:gridCol w:w="1054"/>
        <w:gridCol w:w="867"/>
        <w:gridCol w:w="1560"/>
      </w:tblGrid>
      <w:tr w:rsidR="004009AC" w:rsidRPr="004009AC" w:rsidTr="004009AC">
        <w:tc>
          <w:tcPr>
            <w:tcW w:w="11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 </w:t>
            </w: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307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Уч.матер</w:t>
            </w:r>
            <w:proofErr w:type="spellEnd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.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дом.зад</w:t>
            </w:r>
            <w:proofErr w:type="spellEnd"/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Требования к базовому уровню подготовки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4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Дата</w:t>
            </w:r>
          </w:p>
        </w:tc>
      </w:tr>
      <w:tr w:rsidR="004009AC" w:rsidRPr="004009AC" w:rsidTr="004009AC">
        <w:tc>
          <w:tcPr>
            <w:tcW w:w="11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По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плану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По</w:t>
            </w: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факту</w:t>
            </w:r>
          </w:p>
        </w:tc>
      </w:tr>
      <w:tr w:rsidR="004009AC" w:rsidRPr="004009AC" w:rsidTr="004009AC">
        <w:trPr>
          <w:trHeight w:val="75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ЭЕКТРОДИНАМИКА (продолжение) – 10 ч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Стационарное магнитное поле. Индукция магнитного поля.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и уметь применять правило буравчика и правило левой руки, уметь вычислять силу Ампера; знать/понимать смысл величины «магнитная индукция»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 определять величину и направление силы Лоренца; знать/понимать явление действия магнитного поля на движение заряженных частиц; уметь приводить примеры его практического применения в технике и роль в астрофизических явлениях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Сила Ампера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2-3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1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«Наблюдение действия магнитного поля на ток»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Сила Лоренца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4-5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Магнитные свойства вещества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6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1 по теме «Стационарное магнитное поле»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1-6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Электромагнитная индукция (5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Явление электромагнитной индукции. Магнитный поток.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физических величин: индуктивность, ЭДС индукции, энергия магнитного поля; понятий: вихревой ток, явление самоиндукции; смысл закона электромагнитной индукции; уметь решать задачи по данной теме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Направление индукционного тока. Правило Ленца.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8-10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2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«Изучение явления электромагнитной индукции»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Явление самоиндукции. Индуктивность.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11-12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2 по теме «Электромагнитная индукция»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7-12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КОЛЕБАНИЯ И ВОЛНЫ (10 ч)</w:t>
            </w: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Механические колебания (2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Свободны колебания. Гармонические колебания. Резонанс.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13-16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Знать/понимать смысл понятий: колебательное движение, свободные вынужденные колебания, </w:t>
            </w:r>
            <w:proofErr w:type="gram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резонанс;;</w:t>
            </w:r>
            <w:proofErr w:type="gram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уметь объяснять и описывать механические колебания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К, ПЗУ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3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«Определение ускорения свободного падения при помощи нитяного маятника»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Электромагнитные колебания (5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Аналогия между механическими и электромагнитными колебаниями.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17-18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схему колебательного контура, формулу Томсона; уметь объяснять и применять теоретическое и графическое описания электромагнитных колебаний; уметь решать простейшие задачи по данной теме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Понимать принцип действия генератора переменного тока, уметь составлять схемы колебательного контура с разными элементами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Гармонические ЭМ колебания. Формула Томпсона.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19-20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ЗИ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21-22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Резонанс в электрической цепи. Автоколебания.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23-25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основные принципы производства и передачи электрической энергии; знать экономические, экологические и политические проблемы в обеспечении энергетической безопасности стран и уметь перечислить пути их решения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Генератор переменного тока. Трансформатор. Производство, передача и использование электрической энергии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26-28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Механические волны (2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Волна. Свойства волн и основные характеристики. Уравнение бегущей волны.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§29-30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Знать/понимать смысл понятий: механическая волна, звуковая </w:t>
            </w:r>
            <w:proofErr w:type="gram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волна;;</w:t>
            </w:r>
            <w:proofErr w:type="gram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смысл уравнения волны; уметь объяснять и описывать механические волны, решать задачи на уравнение волны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§31-34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Электромагнитные волны (3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ЭМ поле. ЭМ волна. Опыты Герца.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35-36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историю создания и экспериментального открытия электромагнитных волн; знать основные свойства электромагнитных волн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понятий: интерференция, дифракция, поляризация; уметь описывать и объяснять явления интерференции, дифракции и поляризации электромагнитных волн; уметь приводить примеры их практического применения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Изобретение радио А.С. Поповым. Принципы радиосвязи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37-43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3 по теме «Колебания и волны»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ОПТИКА (13 ч)</w:t>
            </w: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Световые волны (9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Скорость света. Принцип Гюйгенса. Закон отражения света.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44-46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Знать/понимать, как развивались взгляды на природу света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законов отражения и преломления света, смысл явления полного отражения; уметь определять показатель преломления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 строить изображения в тонких линзах; знать/понимать смысл понятий: фокусное расстояние, оптическая сила линзы; знать формулу тонкой линзы и уметь применять её при решении задач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понятий: дисперсия, интерференция, дифракция и поляризация света; уметь описывать и объяснять эти явления; уметь приводить примеры их практического применения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51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Законы преломления света. Полное отражение света.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47-49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51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Линзы. Построение изображений. Формула тонкой линзы. Увеличение.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50-52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51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Дисперсия, дифракция и интерференция света. Границы применения.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53-57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Дифракционная решетка. </w:t>
            </w: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Поперечность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световых волн. Поляризация света.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58-60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4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«Экспериментальное измерение показателя преломления стекла»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К, ПЗУ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5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6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«Измерение длины световой волны»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 7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«Оценка информационной емкости компакт-диска»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Элементы теории относительности (3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Элементы специальной теории относительности. Постулаты Эйнштейна.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61-63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постулатов СТО; уметь описывать и объяснять относительность одновременности и основные моменты релятивистской динамики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ОНМ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Элементы релятивистской динамики.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64-65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ОСЗ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Излучение и спектры (3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Излучение и спектры. Шкала электромагнитных излучений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66-68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Знать/уметь смысл понятий: спектр, спектральный анализ; уметь описывать и объяснять линейчатые спектры излучения и поглощения, их применение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u w:val="single"/>
                <w:lang w:eastAsia="ru-RU"/>
              </w:rPr>
              <w:t>Лабораторная работа №8</w:t>
            </w: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«Наблюдение сплошного и линейчатого спектров»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Инстр</w:t>
            </w:r>
            <w:proofErr w:type="spellEnd"/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4 по теме «Оптика», коррекция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КВАНТОВАЯ ФИЗИКА (13 ч)</w:t>
            </w: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Световые кванты (3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Фотоэффект. Применение фотоэффекта.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69-70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понятий: фотоэффект, фотон; знать и уметь применять уравнение Эйнштейна для фотоэффекта при решении задач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историю развития взглядов на природу света; уметь описывать и объяснять применение вакуумных и полупроводниковых фотоэлементов в технике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явления давления света; уметь описывать опыты Лебедева; решать задачи на давление света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Фотоны. Гипотеза де Бройля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71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72-73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Атомная физика (3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Опыты Резерфорда. Постулаты Бора. Модель атомов водорода.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74-75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экспериментов, на основе которых была предложена планетарная модель строения атома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сущность квантовых постулатов Бора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и уметь описывать и объяснять химическое действие света, назначение и принцип действия квантовых генераторов, лазеров; знать историю русской школы физиков и её вклад в создание и использование лазеров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Лазеры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76-77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5 по темам «Световые кванты», «Атомная физика», коррекция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Физика атомного ядра. Элементарные частицы (8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Строение атомного ядра. Ядерные силы. Обменная модель.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78-79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 описывать и объяснять процесс радиоактивного распада, записывать реакции альфа-, бета- и гамма-распада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понятий: естественная и искусственная радиоактивность, уметь приводить примеры практического применения радиоактивных изотопов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условия протекания и механизм ядерных реакций, уметь рассчитывать выход ядерной реакции; знать схему и принцип действия ядерного реактора; знать/понимать важнейшие факторы, определяющие перспективность различных направлений развития энергетики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15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Энергия связи атомных ядер.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80-81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18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Радиоактивность. Период полураспада. Виды радиоактивного распада. Методы наблюдения и регистрации частиц.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82-86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Искусственная радиоактивность. Ядерные реакции. Деление ядер урана. Цепная реакция.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87-88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Ядерный реактор. Термоядерные реакции.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89-91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Применение ядерной энергии. Изотопы. Применение изотопов. Биологическое действие излучений.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92-94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Развитие физики элементарных частиц. Открытие позитрона. Античастицы. Лептоны. Адроны. Кварки.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95-98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Зачёт № 6 по теме «Физика ядра и элементы физики элементарных частиц», коррекция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ПКЗУ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ЗНАЧЕНИЕ ФИЗИКИ ДЛЯ РАЗВИТИЯ МИРА И РАЗВИТИЯ ПРОИЗВОДИТЕЛЬНЫХ СИЛ ОБЩЕСТВА (1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Физическая картина мира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Стр. 408</w:t>
            </w:r>
          </w:p>
        </w:tc>
        <w:tc>
          <w:tcPr>
            <w:tcW w:w="5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и уметь описывать современную физическую картину мира и роль физики для научно-технического прогресса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СТРОЕНИЕ И ЭВОЛЮЦИЯ ВСЕЛЕННОЙ (8 ч)</w:t>
            </w: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Небесная сфера. Звёздное небо. Законы Кеплера.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99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Знать/понимать смысл понятий: небесная сфера, эклиптика, небесный экватор и меридиан, созвездие (и зодиакальное), дни летнего/зимнего солнцестояния и весеннего/осеннего равноденствия, звезда, планета, астероид, комета. Метеорное тело, фото- и хромосфера, солнечная корона, вспышки, протуберанцы, солнечный ветер, звёзды-гиганты и –карлики, переменные и двойные звёзды, нейтронные звёзды, чёрные дыры; уметь описывать и объяснять движение небесных тел и искусственных спутников Земли, пояс астероидов, изменение внешнего вида комет, метеорные потоки, ценность метеоритов; знать основные параметры, историю открытия и исследований планет-гигантов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Система Земля – Луна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100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Строение Солнечной системы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101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Солнце. Основные характеристики звезд.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102-103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Внутреннее строение Солнца. Эволюция звезд.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104-105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Млечный Путь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106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18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Галактики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107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33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Строение и эволюция Вселенной.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§ 108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300"/>
        </w:trPr>
        <w:tc>
          <w:tcPr>
            <w:tcW w:w="14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ИТОГОВОЕ ПОВТОРЕНИЕ (7 ч)</w:t>
            </w:r>
          </w:p>
        </w:tc>
      </w:tr>
      <w:tr w:rsidR="004009AC" w:rsidRPr="004009AC" w:rsidTr="004009AC">
        <w:trPr>
          <w:trHeight w:val="30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Магнитное поле.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Электромагнитная индукция.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Гл.1,2</w:t>
            </w:r>
          </w:p>
        </w:tc>
        <w:tc>
          <w:tcPr>
            <w:tcW w:w="5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Знать: действия магнитного поля на ток; правило Ленца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Уметь: проводить наблюдения за действием магнитного поля на ток; демонстрировать явление электромагнитной индукции, проверять выполнение правила Ленца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Знать: основные понятия и формулы по теме «Колебания и волны», как определять ускорение свободного падения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Уметь: определять ускорение свободного падения при помощи маятника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Знать: материал по главе «Световые волны»; как измерить показатель преломления стекла, как определить оптическую силу и фокусное расстояние собирающей линзы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Уметь: применять знания по главе 8 на практике; измерить показатель преломления стекла, как определить оптическую силу и фокусное расстояние собирающей линзы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Знать: теоретический материал глав 8 и 10; как измерить длину световой волны; как наблюдать сплошной и линейчатый спектры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Уметь: применять теоретический материал по главам 8 и 10 на практике; измерять длину световой волны; наблюдать сплошной и линейчатый спектры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Знать основной материал 11-14 глав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Уметь применять его на практике</w:t>
            </w:r>
          </w:p>
        </w:tc>
        <w:tc>
          <w:tcPr>
            <w:tcW w:w="10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ОСЗ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345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Механические колебания.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Электромагнитные колебания.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Гл.3, 4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615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Производство, передача и использование электрической энергии.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Механические волны.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Гл.5,6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240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Электромагнитные волны.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Световые волны.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Гл.7,8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345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Элементы теории относительности.</w:t>
            </w:r>
          </w:p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Излучения и спектры.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Гл.9,10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195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7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Световые кванты. Атомная физика.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Гл.11,12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4009AC" w:rsidRPr="004009AC" w:rsidTr="004009AC">
        <w:trPr>
          <w:trHeight w:val="915"/>
        </w:trPr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numPr>
                <w:ilvl w:val="0"/>
                <w:numId w:val="8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Физика атомного ядра. Элементарные частицы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4009A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Гл.13,14</w:t>
            </w:r>
          </w:p>
        </w:tc>
        <w:tc>
          <w:tcPr>
            <w:tcW w:w="5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009AC" w:rsidRPr="004009AC" w:rsidRDefault="004009AC" w:rsidP="004009AC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9AC" w:rsidRPr="004009AC" w:rsidRDefault="004009AC" w:rsidP="004009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902248" w:rsidRDefault="00902248"/>
    <w:sectPr w:rsidR="00902248" w:rsidSect="004009AC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228"/>
    <w:multiLevelType w:val="multilevel"/>
    <w:tmpl w:val="0D12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D44E8"/>
    <w:multiLevelType w:val="multilevel"/>
    <w:tmpl w:val="5D3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05D74"/>
    <w:multiLevelType w:val="multilevel"/>
    <w:tmpl w:val="F868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2420F"/>
    <w:multiLevelType w:val="multilevel"/>
    <w:tmpl w:val="D19A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74E95"/>
    <w:multiLevelType w:val="multilevel"/>
    <w:tmpl w:val="DAA6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36479"/>
    <w:multiLevelType w:val="multilevel"/>
    <w:tmpl w:val="6C3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E0DDA"/>
    <w:multiLevelType w:val="multilevel"/>
    <w:tmpl w:val="2F4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8D1810"/>
    <w:multiLevelType w:val="multilevel"/>
    <w:tmpl w:val="8B26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F47159"/>
    <w:multiLevelType w:val="multilevel"/>
    <w:tmpl w:val="8010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6B51CB"/>
    <w:multiLevelType w:val="multilevel"/>
    <w:tmpl w:val="4C9A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A75A05"/>
    <w:multiLevelType w:val="multilevel"/>
    <w:tmpl w:val="6FB2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AE439A"/>
    <w:multiLevelType w:val="multilevel"/>
    <w:tmpl w:val="4BB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044071"/>
    <w:multiLevelType w:val="multilevel"/>
    <w:tmpl w:val="DA98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2F1E1D"/>
    <w:multiLevelType w:val="multilevel"/>
    <w:tmpl w:val="F21C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70AC3"/>
    <w:multiLevelType w:val="multilevel"/>
    <w:tmpl w:val="FF04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A7334"/>
    <w:multiLevelType w:val="multilevel"/>
    <w:tmpl w:val="CFEC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5A7D36"/>
    <w:multiLevelType w:val="multilevel"/>
    <w:tmpl w:val="910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C7783E"/>
    <w:multiLevelType w:val="multilevel"/>
    <w:tmpl w:val="6B18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46780"/>
    <w:multiLevelType w:val="multilevel"/>
    <w:tmpl w:val="E212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E24497"/>
    <w:multiLevelType w:val="multilevel"/>
    <w:tmpl w:val="1530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E62ABC"/>
    <w:multiLevelType w:val="multilevel"/>
    <w:tmpl w:val="4F28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51585E"/>
    <w:multiLevelType w:val="multilevel"/>
    <w:tmpl w:val="8E46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EB5A51"/>
    <w:multiLevelType w:val="multilevel"/>
    <w:tmpl w:val="32AC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550FE6"/>
    <w:multiLevelType w:val="multilevel"/>
    <w:tmpl w:val="467C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B43EBA"/>
    <w:multiLevelType w:val="multilevel"/>
    <w:tmpl w:val="38F2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BE4CD3"/>
    <w:multiLevelType w:val="multilevel"/>
    <w:tmpl w:val="1E70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6006FA"/>
    <w:multiLevelType w:val="multilevel"/>
    <w:tmpl w:val="BC94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B30A29"/>
    <w:multiLevelType w:val="multilevel"/>
    <w:tmpl w:val="DB2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DF65D4"/>
    <w:multiLevelType w:val="multilevel"/>
    <w:tmpl w:val="62F8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DE75C8"/>
    <w:multiLevelType w:val="multilevel"/>
    <w:tmpl w:val="B180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9F253D"/>
    <w:multiLevelType w:val="multilevel"/>
    <w:tmpl w:val="B78E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6D34A7"/>
    <w:multiLevelType w:val="multilevel"/>
    <w:tmpl w:val="2E84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74381E"/>
    <w:multiLevelType w:val="multilevel"/>
    <w:tmpl w:val="45B4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C71104"/>
    <w:multiLevelType w:val="multilevel"/>
    <w:tmpl w:val="0388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D07D98"/>
    <w:multiLevelType w:val="multilevel"/>
    <w:tmpl w:val="194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714857"/>
    <w:multiLevelType w:val="multilevel"/>
    <w:tmpl w:val="D77E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740D2C"/>
    <w:multiLevelType w:val="multilevel"/>
    <w:tmpl w:val="0BE2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131AC0"/>
    <w:multiLevelType w:val="multilevel"/>
    <w:tmpl w:val="DAF6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5432EB"/>
    <w:multiLevelType w:val="multilevel"/>
    <w:tmpl w:val="19FE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9A1D79"/>
    <w:multiLevelType w:val="multilevel"/>
    <w:tmpl w:val="CB9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E47FB9"/>
    <w:multiLevelType w:val="multilevel"/>
    <w:tmpl w:val="4398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A31518"/>
    <w:multiLevelType w:val="multilevel"/>
    <w:tmpl w:val="B73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B00C30"/>
    <w:multiLevelType w:val="multilevel"/>
    <w:tmpl w:val="913C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0E0431"/>
    <w:multiLevelType w:val="multilevel"/>
    <w:tmpl w:val="F33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953CB8"/>
    <w:multiLevelType w:val="multilevel"/>
    <w:tmpl w:val="2CE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A210DB"/>
    <w:multiLevelType w:val="multilevel"/>
    <w:tmpl w:val="B806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2501D9"/>
    <w:multiLevelType w:val="multilevel"/>
    <w:tmpl w:val="297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7311CB"/>
    <w:multiLevelType w:val="multilevel"/>
    <w:tmpl w:val="AFD4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89071C"/>
    <w:multiLevelType w:val="multilevel"/>
    <w:tmpl w:val="E9AC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7D0E96"/>
    <w:multiLevelType w:val="multilevel"/>
    <w:tmpl w:val="9E9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BF6BD4"/>
    <w:multiLevelType w:val="multilevel"/>
    <w:tmpl w:val="FED4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933E94"/>
    <w:multiLevelType w:val="multilevel"/>
    <w:tmpl w:val="C72E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F110BE"/>
    <w:multiLevelType w:val="multilevel"/>
    <w:tmpl w:val="0E10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ED5FBA"/>
    <w:multiLevelType w:val="multilevel"/>
    <w:tmpl w:val="6ED6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A02C6C"/>
    <w:multiLevelType w:val="multilevel"/>
    <w:tmpl w:val="CE6C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B35F2F"/>
    <w:multiLevelType w:val="multilevel"/>
    <w:tmpl w:val="AF6E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3F299A"/>
    <w:multiLevelType w:val="multilevel"/>
    <w:tmpl w:val="8536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BA1090"/>
    <w:multiLevelType w:val="multilevel"/>
    <w:tmpl w:val="1404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362430"/>
    <w:multiLevelType w:val="multilevel"/>
    <w:tmpl w:val="06D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845EF0"/>
    <w:multiLevelType w:val="multilevel"/>
    <w:tmpl w:val="DE3C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DD7316"/>
    <w:multiLevelType w:val="multilevel"/>
    <w:tmpl w:val="EBC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7060E1"/>
    <w:multiLevelType w:val="multilevel"/>
    <w:tmpl w:val="C5BC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151D9F"/>
    <w:multiLevelType w:val="multilevel"/>
    <w:tmpl w:val="1980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E67DAF"/>
    <w:multiLevelType w:val="multilevel"/>
    <w:tmpl w:val="09A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126E7A"/>
    <w:multiLevelType w:val="multilevel"/>
    <w:tmpl w:val="1970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A43436"/>
    <w:multiLevelType w:val="multilevel"/>
    <w:tmpl w:val="6CA0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8F51F2"/>
    <w:multiLevelType w:val="multilevel"/>
    <w:tmpl w:val="0828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91622F"/>
    <w:multiLevelType w:val="multilevel"/>
    <w:tmpl w:val="D278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D763BB"/>
    <w:multiLevelType w:val="multilevel"/>
    <w:tmpl w:val="93A6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396285"/>
    <w:multiLevelType w:val="multilevel"/>
    <w:tmpl w:val="C6EE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8D79BB"/>
    <w:multiLevelType w:val="multilevel"/>
    <w:tmpl w:val="A892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92B49DB"/>
    <w:multiLevelType w:val="multilevel"/>
    <w:tmpl w:val="2050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99D5DA1"/>
    <w:multiLevelType w:val="multilevel"/>
    <w:tmpl w:val="75B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9B44646"/>
    <w:multiLevelType w:val="multilevel"/>
    <w:tmpl w:val="4C9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196D1B"/>
    <w:multiLevelType w:val="multilevel"/>
    <w:tmpl w:val="C640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A253837"/>
    <w:multiLevelType w:val="multilevel"/>
    <w:tmpl w:val="871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D166DB"/>
    <w:multiLevelType w:val="multilevel"/>
    <w:tmpl w:val="5028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A76F4C"/>
    <w:multiLevelType w:val="multilevel"/>
    <w:tmpl w:val="F524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29307A"/>
    <w:multiLevelType w:val="multilevel"/>
    <w:tmpl w:val="EDA6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FB0A2E"/>
    <w:multiLevelType w:val="multilevel"/>
    <w:tmpl w:val="708E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73"/>
  </w:num>
  <w:num w:numId="3">
    <w:abstractNumId w:val="1"/>
  </w:num>
  <w:num w:numId="4">
    <w:abstractNumId w:val="44"/>
  </w:num>
  <w:num w:numId="5">
    <w:abstractNumId w:val="5"/>
  </w:num>
  <w:num w:numId="6">
    <w:abstractNumId w:val="43"/>
  </w:num>
  <w:num w:numId="7">
    <w:abstractNumId w:val="60"/>
  </w:num>
  <w:num w:numId="8">
    <w:abstractNumId w:val="20"/>
  </w:num>
  <w:num w:numId="9">
    <w:abstractNumId w:val="16"/>
  </w:num>
  <w:num w:numId="10">
    <w:abstractNumId w:val="29"/>
  </w:num>
  <w:num w:numId="11">
    <w:abstractNumId w:val="3"/>
  </w:num>
  <w:num w:numId="12">
    <w:abstractNumId w:val="39"/>
  </w:num>
  <w:num w:numId="13">
    <w:abstractNumId w:val="68"/>
  </w:num>
  <w:num w:numId="14">
    <w:abstractNumId w:val="10"/>
  </w:num>
  <w:num w:numId="15">
    <w:abstractNumId w:val="52"/>
  </w:num>
  <w:num w:numId="16">
    <w:abstractNumId w:val="12"/>
  </w:num>
  <w:num w:numId="17">
    <w:abstractNumId w:val="47"/>
  </w:num>
  <w:num w:numId="18">
    <w:abstractNumId w:val="34"/>
  </w:num>
  <w:num w:numId="19">
    <w:abstractNumId w:val="79"/>
  </w:num>
  <w:num w:numId="20">
    <w:abstractNumId w:val="4"/>
  </w:num>
  <w:num w:numId="21">
    <w:abstractNumId w:val="28"/>
  </w:num>
  <w:num w:numId="22">
    <w:abstractNumId w:val="55"/>
  </w:num>
  <w:num w:numId="23">
    <w:abstractNumId w:val="22"/>
  </w:num>
  <w:num w:numId="24">
    <w:abstractNumId w:val="59"/>
  </w:num>
  <w:num w:numId="25">
    <w:abstractNumId w:val="15"/>
  </w:num>
  <w:num w:numId="26">
    <w:abstractNumId w:val="74"/>
  </w:num>
  <w:num w:numId="27">
    <w:abstractNumId w:val="30"/>
  </w:num>
  <w:num w:numId="28">
    <w:abstractNumId w:val="14"/>
  </w:num>
  <w:num w:numId="29">
    <w:abstractNumId w:val="45"/>
  </w:num>
  <w:num w:numId="30">
    <w:abstractNumId w:val="76"/>
  </w:num>
  <w:num w:numId="31">
    <w:abstractNumId w:val="66"/>
  </w:num>
  <w:num w:numId="32">
    <w:abstractNumId w:val="0"/>
  </w:num>
  <w:num w:numId="33">
    <w:abstractNumId w:val="42"/>
  </w:num>
  <w:num w:numId="34">
    <w:abstractNumId w:val="6"/>
  </w:num>
  <w:num w:numId="35">
    <w:abstractNumId w:val="32"/>
  </w:num>
  <w:num w:numId="36">
    <w:abstractNumId w:val="38"/>
  </w:num>
  <w:num w:numId="37">
    <w:abstractNumId w:val="18"/>
  </w:num>
  <w:num w:numId="38">
    <w:abstractNumId w:val="24"/>
  </w:num>
  <w:num w:numId="39">
    <w:abstractNumId w:val="63"/>
  </w:num>
  <w:num w:numId="40">
    <w:abstractNumId w:val="51"/>
  </w:num>
  <w:num w:numId="41">
    <w:abstractNumId w:val="57"/>
  </w:num>
  <w:num w:numId="42">
    <w:abstractNumId w:val="69"/>
  </w:num>
  <w:num w:numId="43">
    <w:abstractNumId w:val="35"/>
  </w:num>
  <w:num w:numId="44">
    <w:abstractNumId w:val="26"/>
  </w:num>
  <w:num w:numId="45">
    <w:abstractNumId w:val="36"/>
  </w:num>
  <w:num w:numId="46">
    <w:abstractNumId w:val="41"/>
  </w:num>
  <w:num w:numId="47">
    <w:abstractNumId w:val="77"/>
  </w:num>
  <w:num w:numId="48">
    <w:abstractNumId w:val="67"/>
  </w:num>
  <w:num w:numId="49">
    <w:abstractNumId w:val="50"/>
  </w:num>
  <w:num w:numId="50">
    <w:abstractNumId w:val="13"/>
  </w:num>
  <w:num w:numId="51">
    <w:abstractNumId w:val="56"/>
  </w:num>
  <w:num w:numId="52">
    <w:abstractNumId w:val="25"/>
  </w:num>
  <w:num w:numId="53">
    <w:abstractNumId w:val="7"/>
  </w:num>
  <w:num w:numId="54">
    <w:abstractNumId w:val="31"/>
  </w:num>
  <w:num w:numId="55">
    <w:abstractNumId w:val="78"/>
  </w:num>
  <w:num w:numId="56">
    <w:abstractNumId w:val="70"/>
  </w:num>
  <w:num w:numId="57">
    <w:abstractNumId w:val="19"/>
  </w:num>
  <w:num w:numId="58">
    <w:abstractNumId w:val="65"/>
  </w:num>
  <w:num w:numId="59">
    <w:abstractNumId w:val="61"/>
  </w:num>
  <w:num w:numId="60">
    <w:abstractNumId w:val="53"/>
  </w:num>
  <w:num w:numId="61">
    <w:abstractNumId w:val="72"/>
  </w:num>
  <w:num w:numId="62">
    <w:abstractNumId w:val="33"/>
  </w:num>
  <w:num w:numId="63">
    <w:abstractNumId w:val="21"/>
  </w:num>
  <w:num w:numId="64">
    <w:abstractNumId w:val="11"/>
  </w:num>
  <w:num w:numId="65">
    <w:abstractNumId w:val="62"/>
  </w:num>
  <w:num w:numId="66">
    <w:abstractNumId w:val="37"/>
  </w:num>
  <w:num w:numId="67">
    <w:abstractNumId w:val="2"/>
  </w:num>
  <w:num w:numId="68">
    <w:abstractNumId w:val="40"/>
  </w:num>
  <w:num w:numId="69">
    <w:abstractNumId w:val="9"/>
  </w:num>
  <w:num w:numId="70">
    <w:abstractNumId w:val="71"/>
  </w:num>
  <w:num w:numId="71">
    <w:abstractNumId w:val="23"/>
  </w:num>
  <w:num w:numId="72">
    <w:abstractNumId w:val="17"/>
  </w:num>
  <w:num w:numId="73">
    <w:abstractNumId w:val="64"/>
  </w:num>
  <w:num w:numId="74">
    <w:abstractNumId w:val="8"/>
  </w:num>
  <w:num w:numId="75">
    <w:abstractNumId w:val="27"/>
  </w:num>
  <w:num w:numId="76">
    <w:abstractNumId w:val="49"/>
  </w:num>
  <w:num w:numId="77">
    <w:abstractNumId w:val="48"/>
  </w:num>
  <w:num w:numId="78">
    <w:abstractNumId w:val="75"/>
  </w:num>
  <w:num w:numId="79">
    <w:abstractNumId w:val="54"/>
  </w:num>
  <w:num w:numId="80">
    <w:abstractNumId w:val="5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AC"/>
    <w:rsid w:val="004009AC"/>
    <w:rsid w:val="00531C1D"/>
    <w:rsid w:val="009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76E61-A5B8-409A-A289-63193A8C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</cp:revision>
  <cp:lastPrinted>2018-02-15T16:05:00Z</cp:lastPrinted>
  <dcterms:created xsi:type="dcterms:W3CDTF">2018-02-15T15:52:00Z</dcterms:created>
  <dcterms:modified xsi:type="dcterms:W3CDTF">2018-02-15T16:10:00Z</dcterms:modified>
</cp:coreProperties>
</file>