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E3" w:rsidRDefault="00A72DE3" w:rsidP="00A72DE3">
      <w:pPr>
        <w:pBdr>
          <w:bottom w:val="thinThickSmallGap" w:sz="24" w:space="1" w:color="auto"/>
        </w:pBdr>
        <w:tabs>
          <w:tab w:val="left" w:pos="8789"/>
        </w:tabs>
        <w:spacing w:after="0" w:line="240" w:lineRule="auto"/>
        <w:jc w:val="center"/>
        <w:rPr>
          <w:rFonts w:ascii="Times New Roman" w:eastAsia="Times New Roman" w:hAnsi="Times New Roman"/>
          <w:b/>
          <w:sz w:val="20"/>
          <w:szCs w:val="24"/>
          <w:lang w:eastAsia="ru-RU"/>
        </w:rPr>
      </w:pPr>
      <w:r>
        <w:rPr>
          <w:noProof/>
          <w:sz w:val="20"/>
          <w:szCs w:val="24"/>
          <w:lang w:eastAsia="ru-RU"/>
        </w:rPr>
        <w:drawing>
          <wp:inline distT="0" distB="0" distL="0" distR="0">
            <wp:extent cx="9334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inline>
        </w:drawing>
      </w:r>
    </w:p>
    <w:p w:rsidR="00A72DE3" w:rsidRDefault="00A72DE3" w:rsidP="00A72DE3">
      <w:pPr>
        <w:pBdr>
          <w:bottom w:val="thinThickSmallGap" w:sz="24" w:space="1" w:color="auto"/>
        </w:pBdr>
        <w:tabs>
          <w:tab w:val="left" w:pos="225"/>
          <w:tab w:val="center" w:pos="4677"/>
          <w:tab w:val="left" w:pos="8789"/>
        </w:tabs>
        <w:spacing w:after="0" w:line="240" w:lineRule="auto"/>
        <w:jc w:val="center"/>
        <w:rPr>
          <w:rFonts w:ascii="Calibri" w:eastAsia="Calibri" w:hAnsi="Calibri"/>
          <w:color w:val="000000"/>
          <w:sz w:val="20"/>
          <w:szCs w:val="27"/>
        </w:rPr>
      </w:pPr>
      <w:r>
        <w:rPr>
          <w:color w:val="000000"/>
          <w:sz w:val="20"/>
          <w:szCs w:val="27"/>
        </w:rPr>
        <w:t>МУНИЦИПАЛЬНОЕ КАЗЕННОЕ ОБЩЕОБРАЗОВАТЕЛЬНОЕ УЧРЕЖДЕНИЕ</w:t>
      </w:r>
    </w:p>
    <w:p w:rsidR="00A72DE3" w:rsidRDefault="00A72DE3" w:rsidP="00A72DE3">
      <w:pPr>
        <w:pBdr>
          <w:bottom w:val="thinThickSmallGap" w:sz="24" w:space="1" w:color="auto"/>
        </w:pBdr>
        <w:tabs>
          <w:tab w:val="left" w:pos="225"/>
          <w:tab w:val="center" w:pos="4677"/>
          <w:tab w:val="left" w:pos="8789"/>
        </w:tabs>
        <w:spacing w:after="0" w:line="240" w:lineRule="auto"/>
        <w:jc w:val="center"/>
        <w:rPr>
          <w:rFonts w:ascii="Times New Roman" w:eastAsia="Times New Roman" w:hAnsi="Times New Roman"/>
          <w:b/>
          <w:sz w:val="20"/>
          <w:szCs w:val="24"/>
          <w:lang w:eastAsia="ru-RU"/>
        </w:rPr>
      </w:pPr>
      <w:r>
        <w:rPr>
          <w:color w:val="000000"/>
          <w:sz w:val="20"/>
          <w:szCs w:val="27"/>
        </w:rPr>
        <w:t>«ЦЕБАРИНСКАЯ  СРЕДНЯЯ  ОБЩЕОБРАЗОВАТЕЛЬНАЯ  ШКОЛА»</w:t>
      </w:r>
      <w:r>
        <w:rPr>
          <w:rFonts w:ascii="Times New Roman" w:eastAsia="Times New Roman" w:hAnsi="Times New Roman"/>
          <w:b/>
          <w:sz w:val="20"/>
          <w:szCs w:val="24"/>
          <w:lang w:eastAsia="ru-RU"/>
        </w:rPr>
        <w:t xml:space="preserve">    </w:t>
      </w:r>
      <w:r>
        <w:rPr>
          <w:rFonts w:ascii="Times New Roman" w:eastAsia="Times New Roman" w:hAnsi="Times New Roman"/>
          <w:b/>
          <w:sz w:val="20"/>
          <w:szCs w:val="24"/>
          <w:lang w:eastAsia="ru-RU"/>
        </w:rPr>
        <w:tab/>
        <w:t xml:space="preserve">368417 </w:t>
      </w:r>
      <w:proofErr w:type="spellStart"/>
      <w:r>
        <w:rPr>
          <w:rFonts w:ascii="Times New Roman" w:eastAsia="Times New Roman" w:hAnsi="Times New Roman"/>
          <w:b/>
          <w:sz w:val="20"/>
          <w:szCs w:val="24"/>
          <w:lang w:eastAsia="ru-RU"/>
        </w:rPr>
        <w:t>с</w:t>
      </w:r>
      <w:proofErr w:type="gramStart"/>
      <w:r>
        <w:rPr>
          <w:rFonts w:ascii="Times New Roman" w:eastAsia="Times New Roman" w:hAnsi="Times New Roman"/>
          <w:b/>
          <w:sz w:val="20"/>
          <w:szCs w:val="24"/>
          <w:lang w:eastAsia="ru-RU"/>
        </w:rPr>
        <w:t>.Ц</w:t>
      </w:r>
      <w:proofErr w:type="gramEnd"/>
      <w:r>
        <w:rPr>
          <w:rFonts w:ascii="Times New Roman" w:eastAsia="Times New Roman" w:hAnsi="Times New Roman"/>
          <w:b/>
          <w:sz w:val="20"/>
          <w:szCs w:val="24"/>
          <w:lang w:eastAsia="ru-RU"/>
        </w:rPr>
        <w:t>ебари</w:t>
      </w:r>
      <w:proofErr w:type="spellEnd"/>
      <w:r>
        <w:rPr>
          <w:rFonts w:ascii="Times New Roman" w:eastAsia="Times New Roman" w:hAnsi="Times New Roman"/>
          <w:b/>
          <w:sz w:val="20"/>
          <w:szCs w:val="24"/>
          <w:lang w:eastAsia="ru-RU"/>
        </w:rPr>
        <w:t xml:space="preserve"> </w:t>
      </w:r>
      <w:proofErr w:type="spellStart"/>
      <w:r>
        <w:rPr>
          <w:rFonts w:ascii="Times New Roman" w:eastAsia="Times New Roman" w:hAnsi="Times New Roman"/>
          <w:b/>
          <w:sz w:val="20"/>
          <w:szCs w:val="24"/>
          <w:lang w:eastAsia="ru-RU"/>
        </w:rPr>
        <w:t>Цунтинский</w:t>
      </w:r>
      <w:proofErr w:type="spellEnd"/>
      <w:r>
        <w:rPr>
          <w:rFonts w:ascii="Times New Roman" w:eastAsia="Times New Roman" w:hAnsi="Times New Roman"/>
          <w:b/>
          <w:sz w:val="20"/>
          <w:szCs w:val="24"/>
          <w:lang w:eastAsia="ru-RU"/>
        </w:rPr>
        <w:t xml:space="preserve"> район Республика Дагестан</w:t>
      </w:r>
    </w:p>
    <w:p w:rsidR="00A72DE3" w:rsidRDefault="00A72DE3" w:rsidP="00A72DE3">
      <w:pPr>
        <w:rPr>
          <w:rFonts w:ascii="Calibri" w:eastAsia="Calibri" w:hAnsi="Calibri"/>
          <w:sz w:val="16"/>
        </w:rPr>
      </w:pPr>
      <w:r>
        <w:rPr>
          <w:rFonts w:ascii="Times New Roman" w:eastAsia="Times New Roman" w:hAnsi="Times New Roman"/>
          <w:b/>
          <w:sz w:val="20"/>
          <w:szCs w:val="24"/>
          <w:lang w:val="en-US" w:eastAsia="ru-RU"/>
        </w:rPr>
        <w:t>Email cebarin_41 @mail.ru</w:t>
      </w:r>
    </w:p>
    <w:p w:rsidR="002836A8" w:rsidRDefault="002836A8" w:rsidP="002836A8">
      <w:pPr>
        <w:rPr>
          <w:b/>
          <w:sz w:val="44"/>
        </w:rPr>
      </w:pPr>
    </w:p>
    <w:p w:rsidR="002836A8" w:rsidRDefault="002836A8" w:rsidP="002836A8">
      <w:pPr>
        <w:tabs>
          <w:tab w:val="left" w:pos="6600"/>
        </w:tabs>
        <w:rPr>
          <w:b/>
          <w:sz w:val="24"/>
        </w:rPr>
      </w:pPr>
      <w:r w:rsidRPr="00C86B2B">
        <w:rPr>
          <w:b/>
          <w:sz w:val="24"/>
        </w:rPr>
        <w:t>П</w:t>
      </w:r>
      <w:r>
        <w:rPr>
          <w:b/>
          <w:sz w:val="24"/>
        </w:rPr>
        <w:t>ринят на педсовете</w:t>
      </w:r>
      <w:proofErr w:type="gramStart"/>
      <w:r>
        <w:rPr>
          <w:b/>
          <w:sz w:val="24"/>
        </w:rPr>
        <w:t xml:space="preserve">                                                                У</w:t>
      </w:r>
      <w:proofErr w:type="gramEnd"/>
      <w:r>
        <w:rPr>
          <w:b/>
          <w:sz w:val="24"/>
        </w:rPr>
        <w:t>тверждаю директор школы</w:t>
      </w:r>
    </w:p>
    <w:p w:rsidR="002836A8" w:rsidRPr="00C86B2B" w:rsidRDefault="002836A8" w:rsidP="002836A8">
      <w:pPr>
        <w:rPr>
          <w:b/>
          <w:sz w:val="24"/>
        </w:rPr>
      </w:pPr>
      <w:proofErr w:type="spellStart"/>
      <w:r>
        <w:rPr>
          <w:b/>
          <w:sz w:val="24"/>
        </w:rPr>
        <w:t>работнаков</w:t>
      </w:r>
      <w:proofErr w:type="spellEnd"/>
      <w:r>
        <w:rPr>
          <w:b/>
          <w:sz w:val="24"/>
        </w:rPr>
        <w:t xml:space="preserve"> МКОУ «</w:t>
      </w:r>
      <w:proofErr w:type="spellStart"/>
      <w:r>
        <w:rPr>
          <w:b/>
          <w:sz w:val="24"/>
        </w:rPr>
        <w:t>Цебаринская</w:t>
      </w:r>
      <w:proofErr w:type="spellEnd"/>
      <w:r>
        <w:rPr>
          <w:b/>
          <w:sz w:val="24"/>
        </w:rPr>
        <w:t xml:space="preserve"> СОШ»                           ______________</w:t>
      </w:r>
      <w:proofErr w:type="spellStart"/>
      <w:r>
        <w:rPr>
          <w:b/>
          <w:sz w:val="24"/>
        </w:rPr>
        <w:t>Анварбегов</w:t>
      </w:r>
      <w:proofErr w:type="spellEnd"/>
      <w:r>
        <w:rPr>
          <w:b/>
          <w:sz w:val="24"/>
        </w:rPr>
        <w:t xml:space="preserve"> И.Д.</w:t>
      </w:r>
    </w:p>
    <w:p w:rsidR="002836A8" w:rsidRPr="007D3193" w:rsidRDefault="002836A8" w:rsidP="002836A8">
      <w:pPr>
        <w:rPr>
          <w:b/>
          <w:sz w:val="24"/>
        </w:rPr>
      </w:pPr>
      <w:r w:rsidRPr="007D3193">
        <w:rPr>
          <w:b/>
          <w:sz w:val="24"/>
        </w:rPr>
        <w:t>Протокол №</w:t>
      </w:r>
      <w:r>
        <w:rPr>
          <w:b/>
          <w:sz w:val="24"/>
        </w:rPr>
        <w:t>1 от 24.08.2017 г.</w:t>
      </w:r>
    </w:p>
    <w:p w:rsidR="00A72DE3" w:rsidRDefault="00A72DE3" w:rsidP="00A72DE3">
      <w:pPr>
        <w:rPr>
          <w:b/>
          <w:sz w:val="52"/>
        </w:rPr>
      </w:pPr>
      <w:bookmarkStart w:id="0" w:name="_GoBack"/>
      <w:bookmarkEnd w:id="0"/>
    </w:p>
    <w:p w:rsidR="002836A8" w:rsidRPr="002836A8" w:rsidRDefault="00EB7BE0" w:rsidP="00A72DE3">
      <w:pPr>
        <w:jc w:val="center"/>
        <w:rPr>
          <w:b/>
          <w:sz w:val="52"/>
        </w:rPr>
      </w:pPr>
      <w:r w:rsidRPr="002836A8">
        <w:rPr>
          <w:b/>
          <w:sz w:val="52"/>
        </w:rPr>
        <w:t>Положение</w:t>
      </w:r>
    </w:p>
    <w:p w:rsidR="00EB7BE0" w:rsidRPr="002836A8" w:rsidRDefault="00EB7BE0" w:rsidP="002836A8">
      <w:pPr>
        <w:jc w:val="center"/>
        <w:rPr>
          <w:b/>
          <w:sz w:val="32"/>
        </w:rPr>
      </w:pPr>
      <w:r w:rsidRPr="002836A8">
        <w:rPr>
          <w:b/>
          <w:sz w:val="32"/>
        </w:rPr>
        <w:t xml:space="preserve">о форме, периодичности и порядке текущего контроля успеваемости и промежуточной аттестации </w:t>
      </w:r>
      <w:proofErr w:type="gramStart"/>
      <w:r w:rsidRPr="002836A8">
        <w:rPr>
          <w:b/>
          <w:sz w:val="32"/>
        </w:rPr>
        <w:t>обучающихся</w:t>
      </w:r>
      <w:proofErr w:type="gramEnd"/>
      <w:r w:rsidRPr="002836A8">
        <w:rPr>
          <w:b/>
          <w:sz w:val="32"/>
        </w:rPr>
        <w:t xml:space="preserve"> Муниципального казенного общеобразовательного учреждения Цебаринской средней общеобразовательной школы Цунтинского муниципального района Республики Дагестан.</w:t>
      </w:r>
    </w:p>
    <w:p w:rsidR="00EB7BE0" w:rsidRPr="002836A8" w:rsidRDefault="00EB7BE0">
      <w:pPr>
        <w:rPr>
          <w:b/>
          <w:sz w:val="32"/>
        </w:rPr>
      </w:pPr>
      <w:r w:rsidRPr="002836A8">
        <w:rPr>
          <w:b/>
          <w:sz w:val="32"/>
        </w:rPr>
        <w:t>1. Общие положения.</w:t>
      </w:r>
    </w:p>
    <w:p w:rsidR="00EB7BE0" w:rsidRPr="002836A8" w:rsidRDefault="00EB7BE0">
      <w:pPr>
        <w:rPr>
          <w:sz w:val="24"/>
        </w:rPr>
      </w:pPr>
      <w:r w:rsidRPr="002836A8">
        <w:rPr>
          <w:sz w:val="24"/>
        </w:rPr>
        <w:t xml:space="preserve"> 1. Положение о форме, периодичности и порядке текущего контроля успеваемости и промежуточной аттестации обучающихся (далее Положение) разработано в соответствии с ФЗ "Об образовании в Российской Федерации" от 29 декабря 2012 года N 273 (глава 4, статья 58) и Уставом МКОУ </w:t>
      </w:r>
      <w:proofErr w:type="spellStart"/>
      <w:r w:rsidRPr="002836A8">
        <w:rPr>
          <w:sz w:val="24"/>
        </w:rPr>
        <w:t>Семиченской</w:t>
      </w:r>
      <w:proofErr w:type="spellEnd"/>
      <w:r w:rsidRPr="002836A8">
        <w:rPr>
          <w:sz w:val="24"/>
        </w:rPr>
        <w:t xml:space="preserve"> СШ.</w:t>
      </w:r>
    </w:p>
    <w:p w:rsidR="00EB7BE0" w:rsidRPr="002836A8" w:rsidRDefault="00EB7BE0">
      <w:pPr>
        <w:rPr>
          <w:sz w:val="24"/>
        </w:rPr>
      </w:pPr>
      <w:r w:rsidRPr="002836A8">
        <w:rPr>
          <w:sz w:val="24"/>
        </w:rPr>
        <w:t xml:space="preserve"> 2. Освоение образовательной программы, в </w:t>
      </w:r>
      <w:proofErr w:type="spellStart"/>
      <w:r w:rsidRPr="002836A8">
        <w:rPr>
          <w:sz w:val="24"/>
        </w:rPr>
        <w:t>т.ч</w:t>
      </w:r>
      <w:proofErr w:type="spellEnd"/>
      <w:r w:rsidRPr="002836A8">
        <w:rPr>
          <w:sz w:val="24"/>
        </w:rPr>
        <w:t xml:space="preserve">. отдельной ее части или всего объема учебного предмета, курса, сопровождается промежуточной аттестацией обучающихся, проводимой в формах, определенных учебным планом и в соответствии с данным Положением. Положение регламентирует порядок проведения текущего контроля успеваемости и промежуточной аттестации обучающихся с целью перевода в следующий класс по итогам года, допуска к государственной (итоговой) аттестации. </w:t>
      </w:r>
    </w:p>
    <w:p w:rsidR="00EB7BE0" w:rsidRPr="002836A8" w:rsidRDefault="00EB7BE0">
      <w:pPr>
        <w:rPr>
          <w:sz w:val="24"/>
        </w:rPr>
      </w:pPr>
      <w:r w:rsidRPr="002836A8">
        <w:rPr>
          <w:sz w:val="24"/>
        </w:rPr>
        <w:t>3. Положение принимается педагогическим советом школы на неопределенный срок и утверждается приказом по школе. Изменения и дополнения к Положению принимаются педагогическим советом образовательного учреждения. После принятия новой редакции Положения предыдущая редакция утрачивает силу.</w:t>
      </w:r>
    </w:p>
    <w:p w:rsidR="00EB7BE0" w:rsidRPr="002836A8" w:rsidRDefault="00EB7BE0">
      <w:pPr>
        <w:rPr>
          <w:sz w:val="24"/>
        </w:rPr>
      </w:pPr>
      <w:r w:rsidRPr="002836A8">
        <w:rPr>
          <w:sz w:val="24"/>
        </w:rPr>
        <w:lastRenderedPageBreak/>
        <w:t xml:space="preserve"> 4. Положение является локальным нормативным актом, регламентирующим деятельность учреждения.</w:t>
      </w:r>
    </w:p>
    <w:p w:rsidR="00EB7BE0" w:rsidRPr="002836A8" w:rsidRDefault="00EB7BE0">
      <w:pPr>
        <w:rPr>
          <w:sz w:val="24"/>
        </w:rPr>
      </w:pPr>
      <w:r w:rsidRPr="002836A8">
        <w:rPr>
          <w:sz w:val="24"/>
        </w:rPr>
        <w:t xml:space="preserve"> 5. Оценка результатов освоения общеобразовательных программ является необходимым условием реализации системы требований образовательных стандартов. </w:t>
      </w:r>
    </w:p>
    <w:p w:rsidR="00EB7BE0" w:rsidRPr="002836A8" w:rsidRDefault="00EB7BE0">
      <w:pPr>
        <w:rPr>
          <w:sz w:val="24"/>
        </w:rPr>
      </w:pPr>
      <w:r w:rsidRPr="002836A8">
        <w:rPr>
          <w:sz w:val="24"/>
        </w:rPr>
        <w:t xml:space="preserve">6. Система контроля и оценки знаний, умений и навыков обучающихся введена в целях более точной и четкой оценки их успеваемости, повышения требовательности к качеству ключевых компетенций учащихся и выполняет следующие функции: обучающую; воспитательную; ориентирующую; стимулирующую; диагностическую; проверку эффективности обучающей деятельности самого учителя; формирования у учащихся адекватной самооценки; мотивации учебной деятельности учащихся; изменения межличностных отношений в классном коллективе, содействия в повышении статуса учащихся. Промежуточная аттестация и текущий контроль осуществляются на основе принципов: объективности; гласности; демократичности; </w:t>
      </w:r>
      <w:proofErr w:type="spellStart"/>
      <w:r w:rsidRPr="002836A8">
        <w:rPr>
          <w:sz w:val="24"/>
        </w:rPr>
        <w:t>гуманности</w:t>
      </w:r>
      <w:proofErr w:type="gramStart"/>
      <w:r w:rsidRPr="002836A8">
        <w:rPr>
          <w:sz w:val="24"/>
        </w:rPr>
        <w:t>;ц</w:t>
      </w:r>
      <w:proofErr w:type="gramEnd"/>
      <w:r w:rsidRPr="002836A8">
        <w:rPr>
          <w:sz w:val="24"/>
        </w:rPr>
        <w:t>елесообразности</w:t>
      </w:r>
      <w:proofErr w:type="spellEnd"/>
      <w:r w:rsidRPr="002836A8">
        <w:rPr>
          <w:sz w:val="24"/>
        </w:rPr>
        <w:t xml:space="preserve">. </w:t>
      </w:r>
    </w:p>
    <w:p w:rsidR="00EB7BE0" w:rsidRPr="002836A8" w:rsidRDefault="00EB7BE0">
      <w:pPr>
        <w:rPr>
          <w:sz w:val="24"/>
        </w:rPr>
      </w:pPr>
      <w:r w:rsidRPr="002836A8">
        <w:rPr>
          <w:sz w:val="24"/>
        </w:rPr>
        <w:t>7Периодичность тематического контроля, проводимого учителем, определяется календарно-тематическим планированием по каждому курсу, принятым на методическом объединении и утвержденным директором школы.</w:t>
      </w:r>
    </w:p>
    <w:p w:rsidR="00EB7BE0" w:rsidRPr="002836A8" w:rsidRDefault="00EB7BE0">
      <w:pPr>
        <w:rPr>
          <w:sz w:val="24"/>
        </w:rPr>
      </w:pPr>
      <w:r w:rsidRPr="002836A8">
        <w:rPr>
          <w:sz w:val="24"/>
        </w:rPr>
        <w:t xml:space="preserve"> 8. Периодичность административного контроля определяется планом ВШК, который утверждается приказом по школе. </w:t>
      </w:r>
    </w:p>
    <w:p w:rsidR="00EB7BE0" w:rsidRPr="002836A8" w:rsidRDefault="00EB7BE0">
      <w:pPr>
        <w:rPr>
          <w:b/>
          <w:sz w:val="32"/>
        </w:rPr>
      </w:pPr>
      <w:r w:rsidRPr="002836A8">
        <w:rPr>
          <w:b/>
          <w:sz w:val="32"/>
        </w:rPr>
        <w:t xml:space="preserve">2. Текущий контроль </w:t>
      </w:r>
    </w:p>
    <w:p w:rsidR="00EB7BE0" w:rsidRPr="002836A8" w:rsidRDefault="00EB7BE0">
      <w:pPr>
        <w:rPr>
          <w:sz w:val="24"/>
        </w:rPr>
      </w:pPr>
      <w:r w:rsidRPr="002836A8">
        <w:rPr>
          <w:sz w:val="24"/>
        </w:rPr>
        <w:t xml:space="preserve">2.1. Текущий контроль обеспечивает оперативное управление учебной деятельностью обучающегося и ее корректировку. </w:t>
      </w:r>
    </w:p>
    <w:p w:rsidR="00EB7BE0" w:rsidRPr="002836A8" w:rsidRDefault="00EB7BE0">
      <w:pPr>
        <w:rPr>
          <w:sz w:val="24"/>
        </w:rPr>
      </w:pPr>
      <w:r w:rsidRPr="002836A8">
        <w:rPr>
          <w:sz w:val="24"/>
        </w:rPr>
        <w:t xml:space="preserve">2.2. Контроль и оценка предполагают использование различных процедур и методов изучения результативности обучения, вариативности инструментария оценки. Контроль и оценка отражают, прежде всего, качественный результат процесса обучения, который включает не только результат усвоения учеником знаний по предметам, но и уровень развития обучающихся. </w:t>
      </w:r>
    </w:p>
    <w:p w:rsidR="00EB7BE0" w:rsidRPr="002836A8" w:rsidRDefault="00EB7BE0">
      <w:pPr>
        <w:rPr>
          <w:sz w:val="24"/>
        </w:rPr>
      </w:pPr>
      <w:r w:rsidRPr="002836A8">
        <w:rPr>
          <w:sz w:val="24"/>
        </w:rPr>
        <w:t>2.3. Текущему контролю подлежат обучающиеся всех классов.</w:t>
      </w:r>
    </w:p>
    <w:p w:rsidR="00EB7BE0" w:rsidRPr="002836A8" w:rsidRDefault="00EB7BE0">
      <w:pPr>
        <w:rPr>
          <w:sz w:val="24"/>
        </w:rPr>
      </w:pPr>
      <w:r w:rsidRPr="002836A8">
        <w:rPr>
          <w:sz w:val="24"/>
        </w:rPr>
        <w:t xml:space="preserve"> 2.4. При текущем контроле, промежуточной аттестации обучающихся используется пятибалльная система оценок: «5»-отлично, «4»-хорошо, «3»-удовлетворительно, «2»- неудовлетворительно, «1»-крайне неудовлетворительно (в начальной школе оценка «1» не используется). Альтернативной формой оценивания является </w:t>
      </w:r>
      <w:proofErr w:type="spellStart"/>
      <w:r w:rsidRPr="002836A8">
        <w:rPr>
          <w:sz w:val="24"/>
        </w:rPr>
        <w:t>безотметочное</w:t>
      </w:r>
      <w:proofErr w:type="spellEnd"/>
      <w:r w:rsidRPr="002836A8">
        <w:rPr>
          <w:sz w:val="24"/>
        </w:rPr>
        <w:t xml:space="preserve"> оценивание, которое используется при изучении курса ОРКСЭ, </w:t>
      </w:r>
      <w:proofErr w:type="spellStart"/>
      <w:r w:rsidRPr="002836A8">
        <w:rPr>
          <w:sz w:val="24"/>
        </w:rPr>
        <w:t>предпрофильной</w:t>
      </w:r>
      <w:proofErr w:type="spellEnd"/>
      <w:r w:rsidRPr="002836A8">
        <w:rPr>
          <w:sz w:val="24"/>
        </w:rPr>
        <w:t xml:space="preserve"> подготовки учащихся, факультативных занятий, элективных курсов, курсов по выбору и при проведении консультаций.</w:t>
      </w:r>
    </w:p>
    <w:p w:rsidR="00EB7BE0" w:rsidRPr="002836A8" w:rsidRDefault="00EB7BE0">
      <w:pPr>
        <w:rPr>
          <w:sz w:val="24"/>
        </w:rPr>
      </w:pPr>
      <w:r w:rsidRPr="002836A8">
        <w:rPr>
          <w:sz w:val="24"/>
        </w:rPr>
        <w:t xml:space="preserve"> 2.5. Данная система контроля применяется для проведения тематического, текущего, промежуточного контроля, результаты заносятся в дневник учащегося и в классный журнал.</w:t>
      </w:r>
    </w:p>
    <w:p w:rsidR="00EB7BE0" w:rsidRPr="002836A8" w:rsidRDefault="00EB7BE0">
      <w:pPr>
        <w:rPr>
          <w:sz w:val="24"/>
        </w:rPr>
      </w:pPr>
      <w:r w:rsidRPr="002836A8">
        <w:rPr>
          <w:sz w:val="24"/>
        </w:rPr>
        <w:t xml:space="preserve"> 2.5. Текущая аттестация обучающихся 1-х классов в течение учебного года и обучающихся 2-х классов в течение первой и второй четверти осуществляется качественно, без </w:t>
      </w:r>
      <w:r w:rsidRPr="002836A8">
        <w:rPr>
          <w:sz w:val="24"/>
        </w:rPr>
        <w:lastRenderedPageBreak/>
        <w:t xml:space="preserve">фиксации их достижений в классных журналах в виде отметок по пятибалльной шкале, допускается лишь словесная объяснительная оценка. </w:t>
      </w:r>
    </w:p>
    <w:p w:rsidR="00EB7BE0" w:rsidRPr="002836A8" w:rsidRDefault="00EB7BE0">
      <w:pPr>
        <w:rPr>
          <w:sz w:val="24"/>
        </w:rPr>
      </w:pPr>
      <w:r w:rsidRPr="002836A8">
        <w:rPr>
          <w:sz w:val="24"/>
        </w:rPr>
        <w:t>2. 6. Текущая аттестация обучающихся 2-9 классов. Текущая аттестация обучающихся 2-х (с 3 четверти) - 4-х классов осуществляется по четвертям с фиксацией их достижений в классных журналах в виде отметок по шкале (минимальный балл - 2, максимальный балл - 5), 5-9 классов по пятибалльной шкале (минимальный балл - 1, максимальный - 5).</w:t>
      </w:r>
    </w:p>
    <w:p w:rsidR="00EB7BE0" w:rsidRPr="002836A8" w:rsidRDefault="00EB7BE0">
      <w:pPr>
        <w:rPr>
          <w:sz w:val="24"/>
        </w:rPr>
      </w:pPr>
      <w:r w:rsidRPr="002836A8">
        <w:rPr>
          <w:sz w:val="24"/>
        </w:rPr>
        <w:t xml:space="preserve"> 2.7. Количество контрольных, лабораторных и иных видов работ устанавливается по каждому предмету в соответствии с рабочими программами и календарно-тематическим планированием и отражено в графике проведения контрольных работ, который составляется на каждую четверть. </w:t>
      </w:r>
    </w:p>
    <w:p w:rsidR="00EB7BE0" w:rsidRPr="002836A8" w:rsidRDefault="00EB7BE0">
      <w:pPr>
        <w:rPr>
          <w:sz w:val="24"/>
        </w:rPr>
      </w:pPr>
      <w:r w:rsidRPr="002836A8">
        <w:rPr>
          <w:sz w:val="24"/>
        </w:rPr>
        <w:t>2.8.Обучающиеся, временно обучающиеся в санаторно-оздоровительных образовательных учреждениях, реабилитационных общеобразовательных учреждениях аттестуются с учетом их аттестации в этих учебных заведениях.</w:t>
      </w:r>
    </w:p>
    <w:p w:rsidR="00EB7BE0" w:rsidRPr="002836A8" w:rsidRDefault="00EB7BE0">
      <w:pPr>
        <w:rPr>
          <w:sz w:val="24"/>
        </w:rPr>
      </w:pPr>
      <w:r w:rsidRPr="002836A8">
        <w:rPr>
          <w:sz w:val="24"/>
        </w:rPr>
        <w:t xml:space="preserve">2.9. Отметки за четверть выставляются не позднее, чем за 3 учебных дня до окончания аттестационного периода. </w:t>
      </w:r>
    </w:p>
    <w:p w:rsidR="00EB7BE0" w:rsidRPr="002836A8" w:rsidRDefault="00EB7BE0">
      <w:pPr>
        <w:rPr>
          <w:sz w:val="24"/>
        </w:rPr>
      </w:pPr>
      <w:r w:rsidRPr="002836A8">
        <w:rPr>
          <w:sz w:val="24"/>
        </w:rPr>
        <w:t xml:space="preserve">2.10. Оценки обучающихся за четверть, год должны быть обоснованы (то есть соответствовать успеваемости ученика в оцениваемый период). При спорной оценке за четверть, учебный год критерием </w:t>
      </w:r>
      <w:proofErr w:type="spellStart"/>
      <w:r w:rsidRPr="002836A8">
        <w:rPr>
          <w:sz w:val="24"/>
        </w:rPr>
        <w:t>еѐ</w:t>
      </w:r>
      <w:proofErr w:type="spellEnd"/>
      <w:r w:rsidRPr="002836A8">
        <w:rPr>
          <w:sz w:val="24"/>
        </w:rPr>
        <w:t xml:space="preserve"> выставления являются оценки в пользу обучающегося. </w:t>
      </w:r>
    </w:p>
    <w:p w:rsidR="00EB7BE0" w:rsidRPr="002836A8" w:rsidRDefault="00EB7BE0">
      <w:pPr>
        <w:rPr>
          <w:sz w:val="24"/>
        </w:rPr>
      </w:pPr>
      <w:r w:rsidRPr="002836A8">
        <w:rPr>
          <w:sz w:val="24"/>
        </w:rPr>
        <w:t xml:space="preserve">2.11. Для объективной аттестации обучающихся за четверть, необходимо не менее 3 отметок при одночасовой учебной нагрузке по предмету и более 5 при учебной нагрузке более 2 часов в неделю, более 5-и часов в неделю не менее 9 оценок. </w:t>
      </w:r>
    </w:p>
    <w:p w:rsidR="00EB7BE0" w:rsidRPr="002836A8" w:rsidRDefault="00EB7BE0">
      <w:pPr>
        <w:rPr>
          <w:sz w:val="24"/>
        </w:rPr>
      </w:pPr>
      <w:r w:rsidRPr="002836A8">
        <w:rPr>
          <w:sz w:val="24"/>
        </w:rPr>
        <w:t>2.12. Формы текущей аттестации определяет учитель с учетом контингента обучающихся, содержания учебного материала и используемых образовательных технологий.</w:t>
      </w:r>
    </w:p>
    <w:p w:rsidR="00EB7BE0" w:rsidRPr="002836A8" w:rsidRDefault="00EB7BE0">
      <w:pPr>
        <w:rPr>
          <w:sz w:val="24"/>
        </w:rPr>
      </w:pPr>
      <w:r w:rsidRPr="002836A8">
        <w:rPr>
          <w:sz w:val="24"/>
        </w:rPr>
        <w:t xml:space="preserve"> 2.13. Учитель, проверяя и оценивая работы обучающихся (в том числе и контрольные), устные ответы обучающихся, достигнутые ими навыки и умения, выставляет оценку в классный журнал и дневник обучающегося. </w:t>
      </w:r>
    </w:p>
    <w:p w:rsidR="00EB7BE0" w:rsidRPr="002836A8" w:rsidRDefault="00EB7BE0">
      <w:pPr>
        <w:rPr>
          <w:sz w:val="24"/>
        </w:rPr>
      </w:pPr>
      <w:r w:rsidRPr="002836A8">
        <w:rPr>
          <w:sz w:val="24"/>
        </w:rPr>
        <w:t>2.14. Четвертные</w:t>
      </w:r>
      <w:proofErr w:type="gramStart"/>
      <w:r w:rsidRPr="002836A8">
        <w:rPr>
          <w:sz w:val="24"/>
        </w:rPr>
        <w:t xml:space="preserve"> ,</w:t>
      </w:r>
      <w:proofErr w:type="gramEnd"/>
      <w:r w:rsidRPr="002836A8">
        <w:rPr>
          <w:sz w:val="24"/>
        </w:rPr>
        <w:t xml:space="preserve"> годовые оценки выставляются и доводятся до сведения обучающихся и их родителей до начала каникул. </w:t>
      </w:r>
    </w:p>
    <w:p w:rsidR="00EB7BE0" w:rsidRPr="002836A8" w:rsidRDefault="00EB7BE0">
      <w:pPr>
        <w:rPr>
          <w:b/>
          <w:sz w:val="32"/>
        </w:rPr>
      </w:pPr>
      <w:r w:rsidRPr="002836A8">
        <w:rPr>
          <w:b/>
          <w:sz w:val="32"/>
        </w:rPr>
        <w:t xml:space="preserve">3. Промежуточная аттестация. </w:t>
      </w:r>
    </w:p>
    <w:p w:rsidR="00EB7BE0" w:rsidRPr="002836A8" w:rsidRDefault="00EB7BE0">
      <w:pPr>
        <w:rPr>
          <w:sz w:val="24"/>
        </w:rPr>
      </w:pPr>
      <w:r w:rsidRPr="002836A8">
        <w:rPr>
          <w:sz w:val="24"/>
        </w:rPr>
        <w:t xml:space="preserve">3. 1. Промежуточная аттестация проводится с целью: определения соответствия уровня и качества знаний, умений, навыков, </w:t>
      </w:r>
      <w:proofErr w:type="spellStart"/>
      <w:r w:rsidRPr="002836A8">
        <w:rPr>
          <w:sz w:val="24"/>
        </w:rPr>
        <w:t>сформированности</w:t>
      </w:r>
      <w:proofErr w:type="spellEnd"/>
      <w:r w:rsidRPr="002836A8">
        <w:rPr>
          <w:sz w:val="24"/>
        </w:rPr>
        <w:t xml:space="preserve"> компетенций требованиям федерального государственного образовательного стандарта и оценки качества освоения программ по завершении отдельных этапов обучения, обеспечения социальной защиты обучающихся, соблюдения их прав и свобод, уважения их мнения и человеческого достоинства; установления фактического уровня теоретических знаний и понимания обучающихся по предметам обязательного и углубленного компонента учебного плана, их практических умений и навыков; контроля за выполнением учебных планов и программ. </w:t>
      </w:r>
    </w:p>
    <w:p w:rsidR="00EB7BE0" w:rsidRPr="002836A8" w:rsidRDefault="00EB7BE0">
      <w:pPr>
        <w:rPr>
          <w:sz w:val="24"/>
        </w:rPr>
      </w:pPr>
      <w:r w:rsidRPr="002836A8">
        <w:rPr>
          <w:sz w:val="24"/>
        </w:rPr>
        <w:lastRenderedPageBreak/>
        <w:t xml:space="preserve">3.2. К промежуточной аттестации допускаются все обучающиеся переводных классов. </w:t>
      </w:r>
    </w:p>
    <w:p w:rsidR="00EB7BE0" w:rsidRPr="002836A8" w:rsidRDefault="00EB7BE0">
      <w:pPr>
        <w:rPr>
          <w:sz w:val="24"/>
        </w:rPr>
      </w:pPr>
      <w:r w:rsidRPr="002836A8">
        <w:rPr>
          <w:sz w:val="24"/>
        </w:rPr>
        <w:t xml:space="preserve">3.3. От промежуточной аттестации в конце учебного года могут быть освобождены: призеры регионального, заключительного этапов Всероссийской олимпиады школьников; отлично успевающие по всем предметам учебного плана; учащиеся, находящиеся на индивидуальном обучении на дому по медицинским показаниям; дети – инвалиды; прошедшие или направляющиеся на санаторное лечение в период текущего учебного года; </w:t>
      </w:r>
    </w:p>
    <w:p w:rsidR="00EB7BE0" w:rsidRPr="002836A8" w:rsidRDefault="00EB7BE0">
      <w:pPr>
        <w:rPr>
          <w:sz w:val="24"/>
        </w:rPr>
      </w:pPr>
      <w:r w:rsidRPr="002836A8">
        <w:rPr>
          <w:sz w:val="24"/>
        </w:rPr>
        <w:t>3.4. Основанием для освобождения является ходатайство классного руководителя на имя директора, решение педагогического совета и приказ по учреждению.</w:t>
      </w:r>
    </w:p>
    <w:p w:rsidR="00EB7BE0" w:rsidRPr="002836A8" w:rsidRDefault="00EB7BE0">
      <w:pPr>
        <w:rPr>
          <w:sz w:val="24"/>
        </w:rPr>
      </w:pPr>
      <w:r w:rsidRPr="002836A8">
        <w:rPr>
          <w:sz w:val="24"/>
        </w:rPr>
        <w:t xml:space="preserve"> 3.5. Неудовлетворительные результаты промежуточной аттестации по одному или нескольким учебным предметам,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которую обучающиеся обязаны ликвидировать.</w:t>
      </w:r>
    </w:p>
    <w:p w:rsidR="00EB7BE0" w:rsidRPr="002836A8" w:rsidRDefault="00EB7BE0">
      <w:pPr>
        <w:rPr>
          <w:sz w:val="24"/>
        </w:rPr>
      </w:pPr>
      <w:r w:rsidRPr="002836A8">
        <w:rPr>
          <w:sz w:val="24"/>
        </w:rPr>
        <w:t>3.6.Промежуточная аттестация в конце учебного года может проводиться в следующих формах: итоговый диктант по русскому языку во 2 - 8-х,10-х классах; итоговая контрольная работа по математике во 2 - 8-х,10 классах.</w:t>
      </w:r>
    </w:p>
    <w:p w:rsidR="00EB7BE0" w:rsidRPr="002836A8" w:rsidRDefault="00EB7BE0">
      <w:pPr>
        <w:rPr>
          <w:sz w:val="24"/>
        </w:rPr>
      </w:pPr>
      <w:r w:rsidRPr="002836A8">
        <w:rPr>
          <w:sz w:val="24"/>
        </w:rPr>
        <w:t xml:space="preserve"> 3.6. Полугодовая (четвертная) аттестация может проводиться в декабре без прекращения образовательного процесса в соответствии с календарно-тематическим планированием в следующих формах: в 2-11классах контрольные работы по математике и русскому языку; </w:t>
      </w:r>
    </w:p>
    <w:p w:rsidR="00EB7BE0" w:rsidRPr="002836A8" w:rsidRDefault="00EB7BE0">
      <w:pPr>
        <w:rPr>
          <w:sz w:val="24"/>
        </w:rPr>
      </w:pPr>
      <w:r w:rsidRPr="002836A8">
        <w:rPr>
          <w:sz w:val="24"/>
        </w:rPr>
        <w:t xml:space="preserve">3.7. В соответствии с требованиями ФГОС в 1-3, 5-6 классах проводятся </w:t>
      </w:r>
      <w:proofErr w:type="spellStart"/>
      <w:r w:rsidRPr="002836A8">
        <w:rPr>
          <w:sz w:val="24"/>
        </w:rPr>
        <w:t>метапредметные</w:t>
      </w:r>
      <w:proofErr w:type="spellEnd"/>
      <w:r w:rsidRPr="002836A8">
        <w:rPr>
          <w:sz w:val="24"/>
        </w:rPr>
        <w:t xml:space="preserve"> диагностические работы и диагностика результатов личностного развития. </w:t>
      </w:r>
    </w:p>
    <w:p w:rsidR="00EB7BE0" w:rsidRPr="002836A8" w:rsidRDefault="00EB7BE0">
      <w:pPr>
        <w:rPr>
          <w:sz w:val="24"/>
        </w:rPr>
      </w:pPr>
      <w:r w:rsidRPr="002836A8">
        <w:rPr>
          <w:sz w:val="24"/>
        </w:rPr>
        <w:t xml:space="preserve">3.8. Диагностика результатов личностного развития проводиться в разных формах (диагностическая работа, результаты наблюдения и т.д.). Такая диагностика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w:t>
      </w:r>
      <w:proofErr w:type="spellStart"/>
      <w:r w:rsidRPr="002836A8">
        <w:rPr>
          <w:sz w:val="24"/>
        </w:rPr>
        <w:t>неперсонифицированных</w:t>
      </w:r>
      <w:proofErr w:type="spellEnd"/>
      <w:r w:rsidRPr="002836A8">
        <w:rPr>
          <w:sz w:val="24"/>
        </w:rPr>
        <w:t xml:space="preserve"> работ.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 Диагностика результатов личностного развития проводится психологом школы. </w:t>
      </w:r>
    </w:p>
    <w:p w:rsidR="00EB7BE0" w:rsidRPr="002836A8" w:rsidRDefault="00EB7BE0">
      <w:pPr>
        <w:rPr>
          <w:sz w:val="24"/>
        </w:rPr>
      </w:pPr>
      <w:r w:rsidRPr="002836A8">
        <w:rPr>
          <w:sz w:val="24"/>
        </w:rPr>
        <w:t xml:space="preserve">3.9. </w:t>
      </w:r>
      <w:proofErr w:type="spellStart"/>
      <w:r w:rsidRPr="002836A8">
        <w:rPr>
          <w:sz w:val="24"/>
        </w:rPr>
        <w:t>Метапредметные</w:t>
      </w:r>
      <w:proofErr w:type="spellEnd"/>
      <w:r w:rsidRPr="002836A8">
        <w:rPr>
          <w:sz w:val="24"/>
        </w:rPr>
        <w:t xml:space="preserve"> диагностические работы составляются из </w:t>
      </w:r>
      <w:proofErr w:type="spellStart"/>
      <w:r w:rsidRPr="002836A8">
        <w:rPr>
          <w:sz w:val="24"/>
        </w:rPr>
        <w:t>компетентностных</w:t>
      </w:r>
      <w:proofErr w:type="spellEnd"/>
      <w:r w:rsidRPr="002836A8">
        <w:rPr>
          <w:sz w:val="24"/>
        </w:rPr>
        <w:t xml:space="preserve"> заданий, требующих от ученика не только познавательных, но и регулятивных и коммуникативных действий. Диагностирующие работы составляются администрацией. </w:t>
      </w:r>
    </w:p>
    <w:p w:rsidR="00EB7BE0" w:rsidRPr="002836A8" w:rsidRDefault="00EB7BE0">
      <w:pPr>
        <w:rPr>
          <w:sz w:val="24"/>
        </w:rPr>
      </w:pPr>
      <w:r w:rsidRPr="002836A8">
        <w:rPr>
          <w:sz w:val="24"/>
        </w:rPr>
        <w:t xml:space="preserve">3.10. Форма письменной контрольной работы дополняется новыми формами контроля результатов, как самооценка ученика по принятым формам (например, лист с вопросами по </w:t>
      </w:r>
      <w:proofErr w:type="spellStart"/>
      <w:r w:rsidRPr="002836A8">
        <w:rPr>
          <w:sz w:val="24"/>
        </w:rPr>
        <w:t>саморефлексии</w:t>
      </w:r>
      <w:proofErr w:type="spellEnd"/>
      <w:r w:rsidRPr="002836A8">
        <w:rPr>
          <w:sz w:val="24"/>
        </w:rPr>
        <w:t xml:space="preserve"> конкретной деятельности), результаты учебных проектов, результаты разнообразных </w:t>
      </w:r>
      <w:proofErr w:type="spellStart"/>
      <w:r w:rsidRPr="002836A8">
        <w:rPr>
          <w:sz w:val="24"/>
        </w:rPr>
        <w:t>внеучебных</w:t>
      </w:r>
      <w:proofErr w:type="spellEnd"/>
      <w:r w:rsidRPr="002836A8">
        <w:rPr>
          <w:sz w:val="24"/>
        </w:rPr>
        <w:t xml:space="preserve"> и внешкольных работ, достижений учеников.</w:t>
      </w:r>
    </w:p>
    <w:p w:rsidR="00EB7BE0" w:rsidRPr="002836A8" w:rsidRDefault="00EB7BE0">
      <w:pPr>
        <w:rPr>
          <w:sz w:val="24"/>
        </w:rPr>
      </w:pPr>
      <w:r w:rsidRPr="002836A8">
        <w:rPr>
          <w:sz w:val="24"/>
        </w:rPr>
        <w:t xml:space="preserve"> 3.11. Годовые оценки выставляются за три дня до окончания аттестационного периода. Классные руководители доводят до сведения обучающихся и их родителей (законных представителей) итоги аттестации и решение педсовета школы о переводе обучающихся, </w:t>
      </w:r>
      <w:r w:rsidRPr="002836A8">
        <w:rPr>
          <w:sz w:val="24"/>
        </w:rPr>
        <w:lastRenderedPageBreak/>
        <w:t>а в случае неудовлетворительных результатов учебного года или экзаменов - в письменном виде под подпись с указанием даты уведомления.</w:t>
      </w:r>
    </w:p>
    <w:p w:rsidR="00EB7BE0" w:rsidRPr="002836A8" w:rsidRDefault="00EB7BE0">
      <w:pPr>
        <w:rPr>
          <w:sz w:val="24"/>
        </w:rPr>
      </w:pPr>
      <w:r w:rsidRPr="002836A8">
        <w:rPr>
          <w:sz w:val="24"/>
        </w:rPr>
        <w:t xml:space="preserve"> 3.14. В случае несогласия обучающихся и их родителей (законных представителей) с выставленной итоговой оценкой по предмету, они могут быть пересмотрены на основе решения конфликтной комиссии школы. Решение конфликтной комиссии является окончательным.</w:t>
      </w:r>
    </w:p>
    <w:p w:rsidR="00EB7BE0" w:rsidRPr="002836A8" w:rsidRDefault="00EB7BE0">
      <w:pPr>
        <w:rPr>
          <w:sz w:val="24"/>
        </w:rPr>
      </w:pPr>
      <w:r w:rsidRPr="002836A8">
        <w:rPr>
          <w:sz w:val="24"/>
        </w:rPr>
        <w:t xml:space="preserve"> 3.15. Итоговая оценка по предмету, курсу выставляется учителем на основе оценок за учебный год, результатов экзаменов. Положительные итоговые отметки за учебный год не могут быть выставлены при неудовлетворительном результате при промежуточной аттестации обучающегося. </w:t>
      </w:r>
    </w:p>
    <w:p w:rsidR="00EB7BE0" w:rsidRPr="002836A8" w:rsidRDefault="00EB7BE0">
      <w:pPr>
        <w:rPr>
          <w:sz w:val="24"/>
        </w:rPr>
      </w:pPr>
      <w:r w:rsidRPr="002836A8">
        <w:rPr>
          <w:sz w:val="24"/>
        </w:rPr>
        <w:t xml:space="preserve">3.16. Обучающиеся на ступенях начального общего, основного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 обязаны ликвидировать академическую задолженность по одному предмету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w:t>
      </w:r>
      <w:proofErr w:type="spellStart"/>
      <w:r w:rsidRPr="002836A8">
        <w:rPr>
          <w:sz w:val="24"/>
        </w:rPr>
        <w:t>еѐ</w:t>
      </w:r>
      <w:proofErr w:type="spellEnd"/>
      <w:r w:rsidRPr="002836A8">
        <w:rPr>
          <w:sz w:val="24"/>
        </w:rPr>
        <w:t xml:space="preserve"> ликвидации.</w:t>
      </w:r>
    </w:p>
    <w:p w:rsidR="00EB7BE0" w:rsidRPr="002836A8" w:rsidRDefault="00EB7BE0">
      <w:pPr>
        <w:rPr>
          <w:sz w:val="24"/>
        </w:rPr>
      </w:pPr>
      <w:r w:rsidRPr="002836A8">
        <w:rPr>
          <w:sz w:val="24"/>
        </w:rPr>
        <w:t xml:space="preserve"> 3.17. Обучающиеся на ступенях начального и основного общего образования, не освоившие образовательной программы учебного заведения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оставляются на повторное обучение или продолжают получать образование в иных формах. </w:t>
      </w:r>
    </w:p>
    <w:p w:rsidR="00EA51A8" w:rsidRPr="002836A8" w:rsidRDefault="00EB7BE0">
      <w:pPr>
        <w:rPr>
          <w:sz w:val="24"/>
        </w:rPr>
      </w:pPr>
      <w:r w:rsidRPr="002836A8">
        <w:rPr>
          <w:sz w:val="24"/>
        </w:rPr>
        <w:t>3.18. Итоговая оценка по физической культуре учащихся с ОВЗ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прилежания</w:t>
      </w:r>
    </w:p>
    <w:sectPr w:rsidR="00EA51A8" w:rsidRPr="002836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7A" w:rsidRDefault="0037107A" w:rsidP="002836A8">
      <w:pPr>
        <w:spacing w:after="0" w:line="240" w:lineRule="auto"/>
      </w:pPr>
      <w:r>
        <w:separator/>
      </w:r>
    </w:p>
  </w:endnote>
  <w:endnote w:type="continuationSeparator" w:id="0">
    <w:p w:rsidR="0037107A" w:rsidRDefault="0037107A" w:rsidP="0028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7A" w:rsidRDefault="0037107A" w:rsidP="002836A8">
      <w:pPr>
        <w:spacing w:after="0" w:line="240" w:lineRule="auto"/>
      </w:pPr>
      <w:r>
        <w:separator/>
      </w:r>
    </w:p>
  </w:footnote>
  <w:footnote w:type="continuationSeparator" w:id="0">
    <w:p w:rsidR="0037107A" w:rsidRDefault="0037107A" w:rsidP="00283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E0"/>
    <w:rsid w:val="002836A8"/>
    <w:rsid w:val="0037107A"/>
    <w:rsid w:val="00465485"/>
    <w:rsid w:val="00A72DE3"/>
    <w:rsid w:val="00EA51A8"/>
    <w:rsid w:val="00EB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6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6A8"/>
  </w:style>
  <w:style w:type="paragraph" w:styleId="a5">
    <w:name w:val="footer"/>
    <w:basedOn w:val="a"/>
    <w:link w:val="a6"/>
    <w:uiPriority w:val="99"/>
    <w:unhideWhenUsed/>
    <w:rsid w:val="002836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6A8"/>
  </w:style>
  <w:style w:type="paragraph" w:styleId="a7">
    <w:name w:val="Balloon Text"/>
    <w:basedOn w:val="a"/>
    <w:link w:val="a8"/>
    <w:uiPriority w:val="99"/>
    <w:semiHidden/>
    <w:unhideWhenUsed/>
    <w:rsid w:val="00A72D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D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6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6A8"/>
  </w:style>
  <w:style w:type="paragraph" w:styleId="a5">
    <w:name w:val="footer"/>
    <w:basedOn w:val="a"/>
    <w:link w:val="a6"/>
    <w:uiPriority w:val="99"/>
    <w:unhideWhenUsed/>
    <w:rsid w:val="002836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6A8"/>
  </w:style>
  <w:style w:type="paragraph" w:styleId="a7">
    <w:name w:val="Balloon Text"/>
    <w:basedOn w:val="a"/>
    <w:link w:val="a8"/>
    <w:uiPriority w:val="99"/>
    <w:semiHidden/>
    <w:unhideWhenUsed/>
    <w:rsid w:val="00A72D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2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1783</Words>
  <Characters>10168</Characters>
  <Application>Microsoft Office Word</Application>
  <DocSecurity>0</DocSecurity>
  <Lines>84</Lines>
  <Paragraphs>23</Paragraphs>
  <ScaleCrop>false</ScaleCrop>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Жабраил</dc:creator>
  <cp:keywords/>
  <dc:description/>
  <cp:lastModifiedBy>Abdulyasir</cp:lastModifiedBy>
  <cp:revision>6</cp:revision>
  <dcterms:created xsi:type="dcterms:W3CDTF">2017-01-11T11:26:00Z</dcterms:created>
  <dcterms:modified xsi:type="dcterms:W3CDTF">2018-02-10T08:40:00Z</dcterms:modified>
</cp:coreProperties>
</file>